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pPr w:leftFromText="180" w:rightFromText="180" w:vertAnchor="text" w:horzAnchor="margin" w:tblpY="-99"/>
        <w:tblW w:w="10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8"/>
        <w:gridCol w:w="4139"/>
        <w:gridCol w:w="2212"/>
      </w:tblGrid>
      <w:tr w:rsidR="00050B5E" w14:paraId="1B070C22" w14:textId="77777777" w:rsidTr="00050B5E">
        <w:tc>
          <w:tcPr>
            <w:tcW w:w="8277" w:type="dxa"/>
            <w:gridSpan w:val="2"/>
            <w:shd w:val="clear" w:color="auto" w:fill="F7CBAC"/>
          </w:tcPr>
          <w:p w14:paraId="195587F6" w14:textId="77777777" w:rsidR="00050B5E" w:rsidRPr="007F2A13" w:rsidRDefault="00050B5E" w:rsidP="00050B5E">
            <w:pPr>
              <w:spacing w:before="8" w:after="1"/>
              <w:jc w:val="center"/>
              <w:rPr>
                <w:rFonts w:ascii="Calibri" w:eastAsia="Calibri" w:hAnsi="Calibri" w:cs="Calibri"/>
                <w:b/>
                <w:sz w:val="28"/>
                <w:szCs w:val="28"/>
              </w:rPr>
            </w:pPr>
            <w:r w:rsidRPr="007F2A13">
              <w:rPr>
                <w:rFonts w:ascii="Calibri" w:eastAsia="Calibri" w:hAnsi="Calibri" w:cs="Calibri"/>
                <w:b/>
                <w:sz w:val="28"/>
                <w:szCs w:val="28"/>
              </w:rPr>
              <w:t>English</w:t>
            </w:r>
          </w:p>
        </w:tc>
        <w:tc>
          <w:tcPr>
            <w:tcW w:w="2212" w:type="dxa"/>
            <w:vMerge w:val="restart"/>
            <w:vAlign w:val="center"/>
          </w:tcPr>
          <w:p w14:paraId="014DA6DD" w14:textId="77777777" w:rsidR="00050B5E" w:rsidRDefault="00050B5E" w:rsidP="00050B5E">
            <w:pPr>
              <w:spacing w:before="8" w:after="1"/>
              <w:jc w:val="center"/>
              <w:rPr>
                <w:rFonts w:ascii="Calibri" w:eastAsia="Calibri" w:hAnsi="Calibri" w:cs="Calibri"/>
                <w:b/>
                <w:sz w:val="28"/>
                <w:szCs w:val="28"/>
              </w:rPr>
            </w:pPr>
            <w:r>
              <w:rPr>
                <w:rFonts w:ascii="Calibri" w:eastAsia="Calibri" w:hAnsi="Calibri" w:cs="Calibri"/>
                <w:noProof/>
                <w:lang w:bidi="ar-SA"/>
              </w:rPr>
              <w:drawing>
                <wp:inline distT="0" distB="0" distL="0" distR="0" wp14:anchorId="5C01C299" wp14:editId="4A93483D">
                  <wp:extent cx="1254896" cy="834345"/>
                  <wp:effectExtent l="0" t="0" r="0" b="0"/>
                  <wp:docPr id="92" name="image9.jpg" descr="Image result for english"/>
                  <wp:cNvGraphicFramePr/>
                  <a:graphic xmlns:a="http://schemas.openxmlformats.org/drawingml/2006/main">
                    <a:graphicData uri="http://schemas.openxmlformats.org/drawingml/2006/picture">
                      <pic:pic xmlns:pic="http://schemas.openxmlformats.org/drawingml/2006/picture">
                        <pic:nvPicPr>
                          <pic:cNvPr id="0" name="image9.jpg" descr="Image result for english"/>
                          <pic:cNvPicPr preferRelativeResize="0"/>
                        </pic:nvPicPr>
                        <pic:blipFill>
                          <a:blip r:embed="rId8"/>
                          <a:srcRect/>
                          <a:stretch>
                            <a:fillRect/>
                          </a:stretch>
                        </pic:blipFill>
                        <pic:spPr>
                          <a:xfrm>
                            <a:off x="0" y="0"/>
                            <a:ext cx="1254896" cy="834345"/>
                          </a:xfrm>
                          <a:prstGeom prst="rect">
                            <a:avLst/>
                          </a:prstGeom>
                          <a:ln/>
                        </pic:spPr>
                      </pic:pic>
                    </a:graphicData>
                  </a:graphic>
                </wp:inline>
              </w:drawing>
            </w:r>
          </w:p>
        </w:tc>
      </w:tr>
      <w:tr w:rsidR="00A25627" w:rsidRPr="00960746" w14:paraId="330FEF28" w14:textId="77777777" w:rsidTr="00F82352">
        <w:trPr>
          <w:trHeight w:val="1495"/>
        </w:trPr>
        <w:tc>
          <w:tcPr>
            <w:tcW w:w="4138" w:type="dxa"/>
          </w:tcPr>
          <w:p w14:paraId="764C2020" w14:textId="7114C665" w:rsidR="007F2A13" w:rsidRPr="007F2A13" w:rsidRDefault="00E86CD5" w:rsidP="00E86CD5">
            <w:pPr>
              <w:jc w:val="both"/>
              <w:rPr>
                <w:rFonts w:ascii="Calibri" w:eastAsia="Calibri" w:hAnsi="Calibri" w:cs="Calibri"/>
                <w:sz w:val="24"/>
                <w:szCs w:val="24"/>
              </w:rPr>
            </w:pPr>
            <w:r w:rsidRPr="00E86CD5">
              <w:rPr>
                <w:rFonts w:ascii="Calibri" w:eastAsia="Calibri" w:hAnsi="Calibri" w:cs="Calibri"/>
                <w:sz w:val="24"/>
                <w:szCs w:val="24"/>
              </w:rPr>
              <w:t>We will begin the year by exploring Viking Boy by Tony Bradman. Through this text, we will develop our understanding of historical narrative writing and write a first-person narrative from the viewpoint of a Viking child. We will explore how to bring a historical setting to life through vivid description, figurative language and carefully chosen vocabulary. We will also develop our use of varied and complex sentence structures to describe characters, settings and experiences from a Viking child’s perspective.</w:t>
            </w:r>
          </w:p>
        </w:tc>
        <w:tc>
          <w:tcPr>
            <w:tcW w:w="4139" w:type="dxa"/>
          </w:tcPr>
          <w:p w14:paraId="076D1552" w14:textId="67F899B2" w:rsidR="00A25627" w:rsidRPr="00052EAC" w:rsidRDefault="00E86CD5" w:rsidP="00E86CD5">
            <w:pPr>
              <w:jc w:val="both"/>
              <w:rPr>
                <w:rFonts w:ascii="Calibri" w:eastAsia="Calibri" w:hAnsi="Calibri" w:cs="Calibri"/>
                <w:sz w:val="28"/>
                <w:szCs w:val="28"/>
              </w:rPr>
            </w:pPr>
            <w:r w:rsidRPr="00052EAC">
              <w:rPr>
                <w:rFonts w:ascii="Calibri" w:hAnsi="Calibri" w:cs="Calibri"/>
                <w:sz w:val="24"/>
                <w:szCs w:val="24"/>
              </w:rPr>
              <w:t xml:space="preserve">We will continue to develop our writing through a range of genres linked to inspirational women and space exploration. We will write a non-chronological report titled </w:t>
            </w:r>
            <w:r w:rsidRPr="00052EAC">
              <w:rPr>
                <w:rStyle w:val="Emphasis"/>
                <w:rFonts w:ascii="Calibri" w:hAnsi="Calibri" w:cs="Calibri"/>
                <w:sz w:val="24"/>
                <w:szCs w:val="24"/>
              </w:rPr>
              <w:t>Life as a Viking Child</w:t>
            </w:r>
            <w:r w:rsidRPr="00052EAC">
              <w:rPr>
                <w:rFonts w:ascii="Calibri" w:hAnsi="Calibri" w:cs="Calibri"/>
                <w:sz w:val="24"/>
                <w:szCs w:val="24"/>
              </w:rPr>
              <w:t xml:space="preserve"> and explore diary writing through </w:t>
            </w:r>
            <w:r w:rsidRPr="00052EAC">
              <w:rPr>
                <w:rStyle w:val="Emphasis"/>
                <w:rFonts w:ascii="Calibri" w:hAnsi="Calibri" w:cs="Calibri"/>
                <w:sz w:val="24"/>
                <w:szCs w:val="24"/>
              </w:rPr>
              <w:t>A Galaxy of Her Own</w:t>
            </w:r>
            <w:r w:rsidRPr="00052EAC">
              <w:rPr>
                <w:rFonts w:ascii="Calibri" w:hAnsi="Calibri" w:cs="Calibri"/>
                <w:sz w:val="24"/>
                <w:szCs w:val="24"/>
              </w:rPr>
              <w:t>, writing from the perspective of astronaut Helen Sharman. We will also study speech writing, using the story of Mary Jackson to consider how language can be used to inform, inspire and persuade an audience. Across these units, we will focus on organising our ideas clearly, selecting ambitious vocabulary and adapting our writing for different purposes and audiences.</w:t>
            </w:r>
          </w:p>
        </w:tc>
        <w:tc>
          <w:tcPr>
            <w:tcW w:w="2212" w:type="dxa"/>
            <w:vMerge/>
            <w:vAlign w:val="center"/>
          </w:tcPr>
          <w:p w14:paraId="7ED7ACDF" w14:textId="77777777" w:rsidR="00A25627" w:rsidRPr="00960746" w:rsidRDefault="00A25627" w:rsidP="00A25627">
            <w:pPr>
              <w:pBdr>
                <w:top w:val="nil"/>
                <w:left w:val="nil"/>
                <w:bottom w:val="nil"/>
                <w:right w:val="nil"/>
                <w:between w:val="nil"/>
              </w:pBdr>
              <w:spacing w:line="276" w:lineRule="auto"/>
              <w:rPr>
                <w:rFonts w:ascii="Calibri" w:eastAsia="Calibri" w:hAnsi="Calibri" w:cs="Calibri"/>
              </w:rPr>
            </w:pPr>
          </w:p>
        </w:tc>
      </w:tr>
      <w:tr w:rsidR="00A25627" w14:paraId="3454570F" w14:textId="77777777" w:rsidTr="00050B5E">
        <w:tc>
          <w:tcPr>
            <w:tcW w:w="8277" w:type="dxa"/>
            <w:gridSpan w:val="2"/>
            <w:shd w:val="clear" w:color="auto" w:fill="F7CBAC"/>
          </w:tcPr>
          <w:p w14:paraId="0556AD06" w14:textId="77777777" w:rsidR="00A25627" w:rsidRDefault="00A25627" w:rsidP="00A25627">
            <w:pPr>
              <w:spacing w:before="8" w:after="1"/>
              <w:jc w:val="center"/>
              <w:rPr>
                <w:rFonts w:ascii="Calibri" w:eastAsia="Calibri" w:hAnsi="Calibri" w:cs="Calibri"/>
                <w:b/>
                <w:sz w:val="26"/>
                <w:szCs w:val="26"/>
              </w:rPr>
            </w:pPr>
            <w:r>
              <w:rPr>
                <w:rFonts w:ascii="Calibri" w:eastAsia="Calibri" w:hAnsi="Calibri" w:cs="Calibri"/>
                <w:b/>
                <w:sz w:val="26"/>
                <w:szCs w:val="26"/>
              </w:rPr>
              <w:t>Maths</w:t>
            </w:r>
          </w:p>
        </w:tc>
        <w:tc>
          <w:tcPr>
            <w:tcW w:w="2212" w:type="dxa"/>
            <w:vMerge w:val="restart"/>
            <w:vAlign w:val="center"/>
          </w:tcPr>
          <w:p w14:paraId="69386A56" w14:textId="77777777" w:rsidR="00A25627" w:rsidRDefault="00A25627" w:rsidP="00A25627">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0F473224" wp14:editId="395B4AB9">
                  <wp:extent cx="1033002" cy="936706"/>
                  <wp:effectExtent l="0" t="0" r="0" b="0"/>
                  <wp:docPr id="9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33002" cy="936706"/>
                          </a:xfrm>
                          <a:prstGeom prst="rect">
                            <a:avLst/>
                          </a:prstGeom>
                          <a:ln/>
                        </pic:spPr>
                      </pic:pic>
                    </a:graphicData>
                  </a:graphic>
                </wp:inline>
              </w:drawing>
            </w:r>
          </w:p>
        </w:tc>
      </w:tr>
      <w:tr w:rsidR="00A25627" w:rsidRPr="00960746" w14:paraId="6CAA77EB" w14:textId="77777777" w:rsidTr="000D0105">
        <w:tc>
          <w:tcPr>
            <w:tcW w:w="4138" w:type="dxa"/>
          </w:tcPr>
          <w:p w14:paraId="229CB0EB" w14:textId="6A23A20E" w:rsidR="00A25627" w:rsidRPr="000D0105" w:rsidRDefault="00A25627" w:rsidP="000D0105">
            <w:pPr>
              <w:rPr>
                <w:rFonts w:ascii="Calibri" w:eastAsia="Calibri" w:hAnsi="Calibri" w:cs="Calibri"/>
                <w:sz w:val="24"/>
                <w:szCs w:val="24"/>
              </w:rPr>
            </w:pPr>
            <w:r w:rsidRPr="000D0105">
              <w:rPr>
                <w:rFonts w:ascii="Calibri" w:eastAsia="Calibri" w:hAnsi="Calibri" w:cs="Calibri"/>
                <w:sz w:val="24"/>
                <w:szCs w:val="24"/>
              </w:rPr>
              <w:t xml:space="preserve">In Autumn 1, we will be recapping Number: place value, addition and subtraction and </w:t>
            </w:r>
            <w:r w:rsidR="00D712A4" w:rsidRPr="000D0105">
              <w:rPr>
                <w:rFonts w:ascii="Calibri" w:eastAsia="Calibri" w:hAnsi="Calibri" w:cs="Calibri"/>
                <w:sz w:val="24"/>
                <w:szCs w:val="24"/>
              </w:rPr>
              <w:t xml:space="preserve">multiplication and division. </w:t>
            </w:r>
          </w:p>
        </w:tc>
        <w:tc>
          <w:tcPr>
            <w:tcW w:w="4139" w:type="dxa"/>
          </w:tcPr>
          <w:p w14:paraId="703BF25F" w14:textId="45B46501" w:rsidR="00A25627" w:rsidRPr="000D0105" w:rsidRDefault="00A25627" w:rsidP="000D0105">
            <w:pPr>
              <w:rPr>
                <w:rFonts w:ascii="Calibri" w:eastAsia="Calibri" w:hAnsi="Calibri" w:cs="Calibri"/>
                <w:b/>
                <w:sz w:val="24"/>
                <w:szCs w:val="24"/>
              </w:rPr>
            </w:pPr>
            <w:r w:rsidRPr="000D0105">
              <w:rPr>
                <w:rFonts w:ascii="Calibri" w:eastAsia="Calibri" w:hAnsi="Calibri" w:cs="Calibri"/>
                <w:sz w:val="24"/>
                <w:szCs w:val="24"/>
              </w:rPr>
              <w:t xml:space="preserve">In Autumn 2, we will </w:t>
            </w:r>
            <w:r w:rsidR="00D712A4" w:rsidRPr="000D0105">
              <w:rPr>
                <w:rFonts w:ascii="Calibri" w:eastAsia="Calibri" w:hAnsi="Calibri" w:cs="Calibri"/>
                <w:sz w:val="24"/>
                <w:szCs w:val="24"/>
              </w:rPr>
              <w:t xml:space="preserve">continue </w:t>
            </w:r>
            <w:r w:rsidRPr="000D0105">
              <w:rPr>
                <w:rFonts w:ascii="Calibri" w:eastAsia="Calibri" w:hAnsi="Calibri" w:cs="Calibri"/>
                <w:sz w:val="24"/>
                <w:szCs w:val="24"/>
              </w:rPr>
              <w:t xml:space="preserve">multiplication and division, </w:t>
            </w:r>
            <w:r w:rsidR="00D712A4" w:rsidRPr="000D0105">
              <w:rPr>
                <w:rFonts w:ascii="Calibri" w:eastAsia="Calibri" w:hAnsi="Calibri" w:cs="Calibri"/>
                <w:sz w:val="24"/>
                <w:szCs w:val="24"/>
              </w:rPr>
              <w:t xml:space="preserve">and begin our fractions learning. </w:t>
            </w:r>
          </w:p>
        </w:tc>
        <w:tc>
          <w:tcPr>
            <w:tcW w:w="2212" w:type="dxa"/>
            <w:vMerge/>
            <w:vAlign w:val="center"/>
          </w:tcPr>
          <w:p w14:paraId="46CE1FE5" w14:textId="77777777" w:rsidR="00A25627" w:rsidRPr="00960746" w:rsidRDefault="00A25627" w:rsidP="00A25627">
            <w:pPr>
              <w:pBdr>
                <w:top w:val="nil"/>
                <w:left w:val="nil"/>
                <w:bottom w:val="nil"/>
                <w:right w:val="nil"/>
                <w:between w:val="nil"/>
              </w:pBdr>
              <w:spacing w:line="276" w:lineRule="auto"/>
              <w:rPr>
                <w:rFonts w:ascii="Calibri" w:eastAsia="Calibri" w:hAnsi="Calibri" w:cs="Calibri"/>
                <w:b/>
              </w:rPr>
            </w:pPr>
          </w:p>
        </w:tc>
      </w:tr>
      <w:tr w:rsidR="00A25627" w14:paraId="5F6EBC43" w14:textId="77777777" w:rsidTr="00050B5E">
        <w:tc>
          <w:tcPr>
            <w:tcW w:w="8277" w:type="dxa"/>
            <w:gridSpan w:val="2"/>
            <w:shd w:val="clear" w:color="auto" w:fill="F7CBAC"/>
          </w:tcPr>
          <w:p w14:paraId="62C76981" w14:textId="77777777" w:rsidR="00A25627" w:rsidRDefault="00A25627" w:rsidP="00A25627">
            <w:pPr>
              <w:spacing w:before="8" w:after="1"/>
              <w:jc w:val="center"/>
              <w:rPr>
                <w:rFonts w:ascii="Calibri" w:eastAsia="Calibri" w:hAnsi="Calibri" w:cs="Calibri"/>
                <w:b/>
                <w:sz w:val="26"/>
                <w:szCs w:val="26"/>
              </w:rPr>
            </w:pPr>
            <w:r>
              <w:rPr>
                <w:rFonts w:ascii="Calibri" w:eastAsia="Calibri" w:hAnsi="Calibri" w:cs="Calibri"/>
                <w:b/>
                <w:sz w:val="26"/>
                <w:szCs w:val="26"/>
              </w:rPr>
              <w:t>RE</w:t>
            </w:r>
          </w:p>
        </w:tc>
        <w:tc>
          <w:tcPr>
            <w:tcW w:w="2212" w:type="dxa"/>
            <w:vMerge w:val="restart"/>
            <w:vAlign w:val="center"/>
          </w:tcPr>
          <w:p w14:paraId="172772E0" w14:textId="33E501C5" w:rsidR="00A25627" w:rsidRDefault="008D14D8" w:rsidP="008D14D8">
            <w:pPr>
              <w:spacing w:before="8" w:after="1"/>
              <w:rPr>
                <w:rFonts w:ascii="Calibri" w:eastAsia="Calibri" w:hAnsi="Calibri" w:cs="Calibri"/>
                <w:b/>
                <w:sz w:val="28"/>
                <w:szCs w:val="28"/>
              </w:rPr>
            </w:pPr>
            <w:r>
              <w:rPr>
                <w:rFonts w:ascii="Calibri" w:eastAsia="Calibri" w:hAnsi="Calibri" w:cs="Calibri"/>
                <w:b/>
                <w:noProof/>
                <w:sz w:val="28"/>
                <w:szCs w:val="28"/>
              </w:rPr>
              <w:drawing>
                <wp:anchor distT="0" distB="0" distL="114300" distR="114300" simplePos="0" relativeHeight="251673600" behindDoc="0" locked="0" layoutInCell="1" allowOverlap="1" wp14:anchorId="0564FF36" wp14:editId="101A1CE0">
                  <wp:simplePos x="0" y="0"/>
                  <wp:positionH relativeFrom="column">
                    <wp:posOffset>60960</wp:posOffset>
                  </wp:positionH>
                  <wp:positionV relativeFrom="page">
                    <wp:posOffset>117475</wp:posOffset>
                  </wp:positionV>
                  <wp:extent cx="1148080" cy="114808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8080" cy="1148080"/>
                          </a:xfrm>
                          <a:prstGeom prst="rect">
                            <a:avLst/>
                          </a:prstGeom>
                          <a:noFill/>
                        </pic:spPr>
                      </pic:pic>
                    </a:graphicData>
                  </a:graphic>
                  <wp14:sizeRelH relativeFrom="page">
                    <wp14:pctWidth>0</wp14:pctWidth>
                  </wp14:sizeRelH>
                  <wp14:sizeRelV relativeFrom="page">
                    <wp14:pctHeight>0</wp14:pctHeight>
                  </wp14:sizeRelV>
                </wp:anchor>
              </w:drawing>
            </w:r>
          </w:p>
        </w:tc>
      </w:tr>
      <w:tr w:rsidR="00E86CD5" w:rsidRPr="00960746" w14:paraId="0A3652CC" w14:textId="77777777" w:rsidTr="000E2D04">
        <w:trPr>
          <w:trHeight w:val="1709"/>
        </w:trPr>
        <w:tc>
          <w:tcPr>
            <w:tcW w:w="4138" w:type="dxa"/>
          </w:tcPr>
          <w:p w14:paraId="46E19D59" w14:textId="77777777" w:rsidR="00E86CD5" w:rsidRPr="000E2D04" w:rsidRDefault="00E86CD5" w:rsidP="000E2D04">
            <w:pPr>
              <w:rPr>
                <w:rFonts w:ascii="Calibri" w:eastAsia="Calibri" w:hAnsi="Calibri" w:cs="Calibri"/>
                <w:b/>
                <w:bCs/>
                <w:sz w:val="24"/>
                <w:szCs w:val="24"/>
              </w:rPr>
            </w:pPr>
            <w:r w:rsidRPr="000E2D04">
              <w:rPr>
                <w:rFonts w:ascii="Calibri" w:eastAsia="Calibri" w:hAnsi="Calibri" w:cs="Calibri"/>
                <w:b/>
                <w:bCs/>
                <w:sz w:val="24"/>
                <w:szCs w:val="24"/>
              </w:rPr>
              <w:t>Creation and Covenant</w:t>
            </w:r>
          </w:p>
          <w:p w14:paraId="0A779743" w14:textId="1957965A" w:rsidR="000E2D04" w:rsidRPr="000E2D04" w:rsidRDefault="000E2D04" w:rsidP="000E2D04">
            <w:pPr>
              <w:rPr>
                <w:rFonts w:ascii="Calibri" w:eastAsia="Calibri" w:hAnsi="Calibri" w:cs="Calibri"/>
                <w:b/>
                <w:bCs/>
                <w:sz w:val="24"/>
                <w:szCs w:val="24"/>
              </w:rPr>
            </w:pPr>
            <w:r w:rsidRPr="000E2D04">
              <w:rPr>
                <w:rFonts w:ascii="Calibri" w:eastAsia="Calibri" w:hAnsi="Calibri" w:cs="Calibri"/>
                <w:sz w:val="24"/>
                <w:szCs w:val="24"/>
              </w:rPr>
              <w:t>Exploring God’s covenants and</w:t>
            </w:r>
            <w:r>
              <w:rPr>
                <w:rFonts w:ascii="Calibri" w:eastAsia="Calibri" w:hAnsi="Calibri" w:cs="Calibri"/>
                <w:sz w:val="24"/>
                <w:szCs w:val="24"/>
              </w:rPr>
              <w:t xml:space="preserve"> </w:t>
            </w:r>
            <w:r w:rsidRPr="000E2D04">
              <w:rPr>
                <w:rFonts w:ascii="Calibri" w:eastAsia="Calibri" w:hAnsi="Calibri" w:cs="Calibri"/>
                <w:sz w:val="24"/>
                <w:szCs w:val="24"/>
              </w:rPr>
              <w:t>the Ten Commandments.</w:t>
            </w:r>
            <w:r>
              <w:rPr>
                <w:rFonts w:ascii="Calibri" w:eastAsia="Calibri" w:hAnsi="Calibri" w:cs="Calibri"/>
                <w:sz w:val="24"/>
                <w:szCs w:val="24"/>
              </w:rPr>
              <w:t xml:space="preserve"> </w:t>
            </w:r>
            <w:r w:rsidRPr="000E2D04">
              <w:rPr>
                <w:rFonts w:ascii="Calibri" w:eastAsia="Calibri" w:hAnsi="Calibri" w:cs="Calibri"/>
                <w:sz w:val="24"/>
                <w:szCs w:val="24"/>
              </w:rPr>
              <w:t>Learning how commandments</w:t>
            </w:r>
            <w:r>
              <w:rPr>
                <w:rFonts w:ascii="Calibri" w:eastAsia="Calibri" w:hAnsi="Calibri" w:cs="Calibri"/>
                <w:sz w:val="24"/>
                <w:szCs w:val="24"/>
              </w:rPr>
              <w:t xml:space="preserve"> </w:t>
            </w:r>
            <w:r w:rsidRPr="000E2D04">
              <w:rPr>
                <w:rFonts w:ascii="Calibri" w:eastAsia="Calibri" w:hAnsi="Calibri" w:cs="Calibri"/>
                <w:sz w:val="24"/>
                <w:szCs w:val="24"/>
              </w:rPr>
              <w:t>and virtues guide Christians in</w:t>
            </w:r>
            <w:r>
              <w:rPr>
                <w:rFonts w:ascii="Calibri" w:eastAsia="Calibri" w:hAnsi="Calibri" w:cs="Calibri"/>
                <w:sz w:val="24"/>
                <w:szCs w:val="24"/>
              </w:rPr>
              <w:t xml:space="preserve"> </w:t>
            </w:r>
            <w:r w:rsidRPr="000E2D04">
              <w:rPr>
                <w:rFonts w:ascii="Calibri" w:eastAsia="Calibri" w:hAnsi="Calibri" w:cs="Calibri"/>
                <w:sz w:val="24"/>
                <w:szCs w:val="24"/>
              </w:rPr>
              <w:t>loving God and others.</w:t>
            </w:r>
          </w:p>
        </w:tc>
        <w:tc>
          <w:tcPr>
            <w:tcW w:w="4139" w:type="dxa"/>
          </w:tcPr>
          <w:p w14:paraId="2A9255BB" w14:textId="77777777" w:rsidR="00E86CD5" w:rsidRPr="000E2D04" w:rsidRDefault="008D14D8" w:rsidP="000E2D04">
            <w:pPr>
              <w:rPr>
                <w:rFonts w:ascii="Calibri" w:eastAsia="Calibri" w:hAnsi="Calibri" w:cs="Calibri"/>
                <w:b/>
                <w:sz w:val="24"/>
                <w:szCs w:val="24"/>
              </w:rPr>
            </w:pPr>
            <w:r w:rsidRPr="000E2D04">
              <w:rPr>
                <w:rFonts w:ascii="Calibri" w:eastAsia="Calibri" w:hAnsi="Calibri" w:cs="Calibri"/>
                <w:b/>
                <w:sz w:val="24"/>
                <w:szCs w:val="24"/>
              </w:rPr>
              <w:t>P</w:t>
            </w:r>
            <w:r w:rsidR="00E86CD5" w:rsidRPr="000E2D04">
              <w:rPr>
                <w:rFonts w:ascii="Calibri" w:eastAsia="Calibri" w:hAnsi="Calibri" w:cs="Calibri"/>
                <w:b/>
                <w:sz w:val="24"/>
                <w:szCs w:val="24"/>
              </w:rPr>
              <w:t xml:space="preserve">rophecy and </w:t>
            </w:r>
            <w:r w:rsidR="00F46121" w:rsidRPr="000E2D04">
              <w:rPr>
                <w:rFonts w:ascii="Calibri" w:eastAsia="Calibri" w:hAnsi="Calibri" w:cs="Calibri"/>
                <w:b/>
                <w:sz w:val="24"/>
                <w:szCs w:val="24"/>
              </w:rPr>
              <w:t>Promise</w:t>
            </w:r>
          </w:p>
          <w:p w14:paraId="7D140A2A" w14:textId="30585175" w:rsidR="000E2D04" w:rsidRPr="000E2D04" w:rsidRDefault="000E2D04" w:rsidP="000E2D04">
            <w:pPr>
              <w:rPr>
                <w:rFonts w:ascii="Calibri" w:eastAsia="Calibri" w:hAnsi="Calibri" w:cs="Calibri"/>
                <w:bCs/>
                <w:sz w:val="24"/>
                <w:szCs w:val="24"/>
              </w:rPr>
            </w:pPr>
            <w:r w:rsidRPr="000E2D04">
              <w:rPr>
                <w:rFonts w:ascii="Calibri" w:eastAsia="Calibri" w:hAnsi="Calibri" w:cs="Calibri"/>
                <w:bCs/>
                <w:sz w:val="24"/>
                <w:szCs w:val="24"/>
              </w:rPr>
              <w:t>Learning about David and</w:t>
            </w:r>
            <w:r>
              <w:rPr>
                <w:rFonts w:ascii="Calibri" w:eastAsia="Calibri" w:hAnsi="Calibri" w:cs="Calibri"/>
                <w:bCs/>
                <w:sz w:val="24"/>
                <w:szCs w:val="24"/>
              </w:rPr>
              <w:t xml:space="preserve"> </w:t>
            </w:r>
            <w:r w:rsidRPr="000E2D04">
              <w:rPr>
                <w:rFonts w:ascii="Calibri" w:eastAsia="Calibri" w:hAnsi="Calibri" w:cs="Calibri"/>
                <w:bCs/>
                <w:sz w:val="24"/>
                <w:szCs w:val="24"/>
              </w:rPr>
              <w:t>God’s covenant with him.</w:t>
            </w:r>
            <w:r>
              <w:rPr>
                <w:rFonts w:ascii="Calibri" w:eastAsia="Calibri" w:hAnsi="Calibri" w:cs="Calibri"/>
                <w:bCs/>
                <w:sz w:val="24"/>
                <w:szCs w:val="24"/>
              </w:rPr>
              <w:t xml:space="preserve"> </w:t>
            </w:r>
            <w:r w:rsidRPr="000E2D04">
              <w:rPr>
                <w:rFonts w:ascii="Calibri" w:eastAsia="Calibri" w:hAnsi="Calibri" w:cs="Calibri"/>
                <w:bCs/>
                <w:sz w:val="24"/>
                <w:szCs w:val="24"/>
              </w:rPr>
              <w:t>Exploring how Christians</w:t>
            </w:r>
            <w:r>
              <w:rPr>
                <w:rFonts w:ascii="Calibri" w:eastAsia="Calibri" w:hAnsi="Calibri" w:cs="Calibri"/>
                <w:bCs/>
                <w:sz w:val="24"/>
                <w:szCs w:val="24"/>
              </w:rPr>
              <w:t xml:space="preserve"> </w:t>
            </w:r>
            <w:r w:rsidRPr="000E2D04">
              <w:rPr>
                <w:rFonts w:ascii="Calibri" w:eastAsia="Calibri" w:hAnsi="Calibri" w:cs="Calibri"/>
                <w:bCs/>
                <w:sz w:val="24"/>
                <w:szCs w:val="24"/>
              </w:rPr>
              <w:t>believe Jesus fulfils God’s</w:t>
            </w:r>
          </w:p>
          <w:p w14:paraId="27FA03DF" w14:textId="4739BAE3" w:rsidR="000E2D04" w:rsidRPr="000E2D04" w:rsidRDefault="000E2D04" w:rsidP="000E2D04">
            <w:pPr>
              <w:rPr>
                <w:rFonts w:ascii="Calibri" w:eastAsia="Calibri" w:hAnsi="Calibri" w:cs="Calibri"/>
                <w:b/>
                <w:sz w:val="24"/>
                <w:szCs w:val="24"/>
              </w:rPr>
            </w:pPr>
            <w:r w:rsidRPr="000E2D04">
              <w:rPr>
                <w:rFonts w:ascii="Calibri" w:eastAsia="Calibri" w:hAnsi="Calibri" w:cs="Calibri"/>
                <w:bCs/>
                <w:sz w:val="24"/>
                <w:szCs w:val="24"/>
              </w:rPr>
              <w:t>promises.</w:t>
            </w:r>
            <w:r>
              <w:rPr>
                <w:rFonts w:ascii="Calibri" w:eastAsia="Calibri" w:hAnsi="Calibri" w:cs="Calibri"/>
                <w:bCs/>
                <w:sz w:val="24"/>
                <w:szCs w:val="24"/>
              </w:rPr>
              <w:t xml:space="preserve"> </w:t>
            </w:r>
          </w:p>
        </w:tc>
        <w:tc>
          <w:tcPr>
            <w:tcW w:w="2212" w:type="dxa"/>
            <w:vMerge/>
            <w:vAlign w:val="center"/>
          </w:tcPr>
          <w:p w14:paraId="3D73454C" w14:textId="77777777" w:rsidR="00E86CD5" w:rsidRPr="00960746" w:rsidRDefault="00E86CD5" w:rsidP="00A25627">
            <w:pPr>
              <w:pBdr>
                <w:top w:val="nil"/>
                <w:left w:val="nil"/>
                <w:bottom w:val="nil"/>
                <w:right w:val="nil"/>
                <w:between w:val="nil"/>
              </w:pBdr>
              <w:spacing w:line="276" w:lineRule="auto"/>
              <w:rPr>
                <w:rFonts w:ascii="Calibri" w:eastAsia="Calibri" w:hAnsi="Calibri" w:cs="Calibri"/>
                <w:b/>
              </w:rPr>
            </w:pPr>
          </w:p>
        </w:tc>
      </w:tr>
      <w:tr w:rsidR="00A25627" w14:paraId="4299C79B" w14:textId="77777777" w:rsidTr="00050B5E">
        <w:trPr>
          <w:trHeight w:val="322"/>
        </w:trPr>
        <w:tc>
          <w:tcPr>
            <w:tcW w:w="8277" w:type="dxa"/>
            <w:gridSpan w:val="2"/>
            <w:shd w:val="clear" w:color="auto" w:fill="F7CBAC"/>
          </w:tcPr>
          <w:p w14:paraId="61131BF2" w14:textId="77777777" w:rsidR="00A25627" w:rsidRDefault="00A25627" w:rsidP="00A25627">
            <w:pPr>
              <w:spacing w:before="8" w:after="1"/>
              <w:jc w:val="center"/>
              <w:rPr>
                <w:rFonts w:ascii="Calibri" w:eastAsia="Calibri" w:hAnsi="Calibri" w:cs="Calibri"/>
                <w:sz w:val="26"/>
                <w:szCs w:val="26"/>
              </w:rPr>
            </w:pPr>
            <w:r>
              <w:rPr>
                <w:rFonts w:ascii="Calibri" w:eastAsia="Calibri" w:hAnsi="Calibri" w:cs="Calibri"/>
                <w:b/>
                <w:sz w:val="26"/>
                <w:szCs w:val="26"/>
              </w:rPr>
              <w:t>Science</w:t>
            </w:r>
          </w:p>
        </w:tc>
        <w:tc>
          <w:tcPr>
            <w:tcW w:w="2212" w:type="dxa"/>
            <w:vMerge w:val="restart"/>
            <w:vAlign w:val="center"/>
          </w:tcPr>
          <w:p w14:paraId="352409D4" w14:textId="77777777" w:rsidR="00A25627" w:rsidRDefault="00A25627" w:rsidP="00A25627">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2B7C9EA0" wp14:editId="66DE3996">
                  <wp:extent cx="1293324" cy="830119"/>
                  <wp:effectExtent l="0" t="0" r="0" b="0"/>
                  <wp:docPr id="9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1293324" cy="830119"/>
                          </a:xfrm>
                          <a:prstGeom prst="rect">
                            <a:avLst/>
                          </a:prstGeom>
                          <a:ln/>
                        </pic:spPr>
                      </pic:pic>
                    </a:graphicData>
                  </a:graphic>
                </wp:inline>
              </w:drawing>
            </w:r>
          </w:p>
        </w:tc>
      </w:tr>
      <w:tr w:rsidR="00A25627" w:rsidRPr="00960746" w14:paraId="59343E67" w14:textId="77777777" w:rsidTr="00050B5E">
        <w:trPr>
          <w:trHeight w:val="1074"/>
        </w:trPr>
        <w:tc>
          <w:tcPr>
            <w:tcW w:w="4138" w:type="dxa"/>
          </w:tcPr>
          <w:p w14:paraId="5ACBCD91" w14:textId="77777777" w:rsidR="00A25627" w:rsidRPr="000D0105" w:rsidRDefault="00A25627" w:rsidP="00A25627">
            <w:pPr>
              <w:rPr>
                <w:rFonts w:ascii="Calibri" w:eastAsia="Calibri" w:hAnsi="Calibri" w:cs="Calibri"/>
                <w:b/>
                <w:sz w:val="24"/>
                <w:szCs w:val="24"/>
              </w:rPr>
            </w:pPr>
            <w:r w:rsidRPr="000D0105">
              <w:rPr>
                <w:rFonts w:ascii="Calibri" w:eastAsia="Calibri" w:hAnsi="Calibri" w:cs="Calibri"/>
                <w:b/>
                <w:sz w:val="24"/>
                <w:szCs w:val="24"/>
              </w:rPr>
              <w:t>Properties &amp; Changes in Materials</w:t>
            </w:r>
          </w:p>
          <w:p w14:paraId="1F94320C" w14:textId="579A1BE6" w:rsidR="00A25627" w:rsidRPr="000D0105" w:rsidRDefault="00A25627" w:rsidP="00A25627">
            <w:pPr>
              <w:rPr>
                <w:rFonts w:ascii="Calibri" w:eastAsia="Calibri" w:hAnsi="Calibri" w:cs="Calibri"/>
                <w:sz w:val="24"/>
                <w:szCs w:val="24"/>
              </w:rPr>
            </w:pPr>
            <w:r w:rsidRPr="000D0105">
              <w:rPr>
                <w:rFonts w:ascii="Calibri" w:eastAsia="Calibri" w:hAnsi="Calibri" w:cs="Calibri"/>
                <w:sz w:val="24"/>
                <w:szCs w:val="24"/>
              </w:rPr>
              <w:t>We will build a more systematic understanding of materials by exploring and comparing the properties of a broad range of materials. We will experiment with reversible changes, including, evaporating, filtering, sieving, melting and dissolving. We will also explore changes that are difficult to reverse, for example, burning.</w:t>
            </w:r>
          </w:p>
        </w:tc>
        <w:tc>
          <w:tcPr>
            <w:tcW w:w="4139" w:type="dxa"/>
          </w:tcPr>
          <w:p w14:paraId="4E2D39CB" w14:textId="77777777" w:rsidR="00A25627" w:rsidRPr="000D0105" w:rsidRDefault="00A25627" w:rsidP="00A25627">
            <w:pPr>
              <w:rPr>
                <w:rFonts w:ascii="Calibri" w:eastAsia="Calibri" w:hAnsi="Calibri" w:cs="Calibri"/>
                <w:b/>
                <w:sz w:val="24"/>
                <w:szCs w:val="24"/>
              </w:rPr>
            </w:pPr>
            <w:r w:rsidRPr="000D0105">
              <w:rPr>
                <w:rFonts w:ascii="Calibri" w:eastAsia="Calibri" w:hAnsi="Calibri" w:cs="Calibri"/>
                <w:b/>
                <w:sz w:val="24"/>
                <w:szCs w:val="24"/>
              </w:rPr>
              <w:t>Earth &amp; Space</w:t>
            </w:r>
          </w:p>
          <w:p w14:paraId="18A74762" w14:textId="2274B8E2" w:rsidR="00A25627" w:rsidRPr="000D0105" w:rsidRDefault="00A25627" w:rsidP="00A25627">
            <w:pPr>
              <w:rPr>
                <w:rFonts w:ascii="Calibri" w:eastAsia="Calibri" w:hAnsi="Calibri" w:cs="Calibri"/>
                <w:sz w:val="24"/>
                <w:szCs w:val="24"/>
              </w:rPr>
            </w:pPr>
            <w:r w:rsidRPr="000D0105">
              <w:rPr>
                <w:rFonts w:ascii="Calibri" w:eastAsia="Calibri" w:hAnsi="Calibri" w:cs="Calibri"/>
                <w:sz w:val="24"/>
                <w:szCs w:val="24"/>
              </w:rPr>
              <w:t xml:space="preserve">We will be introduced to a model of the Sun and Earth that enables them to explain day and night. We will learn that the Sun is a star at the centre of our solar system and that it has eight planets. We will </w:t>
            </w:r>
            <w:r w:rsidR="00D712A4" w:rsidRPr="000D0105">
              <w:rPr>
                <w:rFonts w:ascii="Calibri" w:eastAsia="Calibri" w:hAnsi="Calibri" w:cs="Calibri"/>
                <w:sz w:val="24"/>
                <w:szCs w:val="24"/>
              </w:rPr>
              <w:t>u</w:t>
            </w:r>
            <w:r w:rsidRPr="000D0105">
              <w:rPr>
                <w:rFonts w:ascii="Calibri" w:eastAsia="Calibri" w:hAnsi="Calibri" w:cs="Calibri"/>
                <w:sz w:val="24"/>
                <w:szCs w:val="24"/>
              </w:rPr>
              <w:t xml:space="preserve">nderstand that a moon is a celestial body that orbits a planet (Earth has one moon; Jupiter has four large moons and numerous smaller ones). </w:t>
            </w:r>
          </w:p>
        </w:tc>
        <w:tc>
          <w:tcPr>
            <w:tcW w:w="2212" w:type="dxa"/>
            <w:vMerge/>
            <w:vAlign w:val="center"/>
          </w:tcPr>
          <w:p w14:paraId="646A3305" w14:textId="77777777" w:rsidR="00A25627" w:rsidRPr="00960746" w:rsidRDefault="00A25627" w:rsidP="00A25627">
            <w:pPr>
              <w:pBdr>
                <w:top w:val="nil"/>
                <w:left w:val="nil"/>
                <w:bottom w:val="nil"/>
                <w:right w:val="nil"/>
                <w:between w:val="nil"/>
              </w:pBdr>
              <w:spacing w:line="276" w:lineRule="auto"/>
              <w:rPr>
                <w:rFonts w:ascii="Calibri" w:eastAsia="Calibri" w:hAnsi="Calibri" w:cs="Calibri"/>
              </w:rPr>
            </w:pPr>
          </w:p>
        </w:tc>
      </w:tr>
      <w:tr w:rsidR="00A25627" w14:paraId="35857F61" w14:textId="77777777" w:rsidTr="00050B5E">
        <w:tc>
          <w:tcPr>
            <w:tcW w:w="8277" w:type="dxa"/>
            <w:gridSpan w:val="2"/>
            <w:shd w:val="clear" w:color="auto" w:fill="F7CBAC"/>
          </w:tcPr>
          <w:p w14:paraId="444ACB5C" w14:textId="18A1D970" w:rsidR="00A25627" w:rsidRDefault="00A25627" w:rsidP="00A25627">
            <w:pPr>
              <w:spacing w:before="8" w:after="1"/>
              <w:jc w:val="center"/>
              <w:rPr>
                <w:rFonts w:ascii="Calibri" w:eastAsia="Calibri" w:hAnsi="Calibri" w:cs="Calibri"/>
                <w:b/>
                <w:sz w:val="26"/>
                <w:szCs w:val="26"/>
              </w:rPr>
            </w:pPr>
            <w:r>
              <w:rPr>
                <w:rFonts w:ascii="Calibri" w:eastAsia="Calibri" w:hAnsi="Calibri" w:cs="Calibri"/>
                <w:b/>
                <w:sz w:val="26"/>
                <w:szCs w:val="26"/>
              </w:rPr>
              <w:t>Topic</w:t>
            </w:r>
          </w:p>
        </w:tc>
        <w:tc>
          <w:tcPr>
            <w:tcW w:w="2212" w:type="dxa"/>
            <w:vMerge w:val="restart"/>
            <w:vAlign w:val="center"/>
          </w:tcPr>
          <w:p w14:paraId="04686F61" w14:textId="77777777" w:rsidR="00A25627" w:rsidRDefault="00A25627" w:rsidP="00A25627">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76542B0C" wp14:editId="1604595B">
                  <wp:extent cx="1045597" cy="1163411"/>
                  <wp:effectExtent l="0" t="0" r="0" b="0"/>
                  <wp:docPr id="9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1045597" cy="1163411"/>
                          </a:xfrm>
                          <a:prstGeom prst="rect">
                            <a:avLst/>
                          </a:prstGeom>
                          <a:ln/>
                        </pic:spPr>
                      </pic:pic>
                    </a:graphicData>
                  </a:graphic>
                </wp:inline>
              </w:drawing>
            </w:r>
          </w:p>
        </w:tc>
      </w:tr>
      <w:tr w:rsidR="00A25627" w:rsidRPr="00960746" w14:paraId="22AB9913" w14:textId="77777777" w:rsidTr="00050B5E">
        <w:trPr>
          <w:trHeight w:val="392"/>
        </w:trPr>
        <w:tc>
          <w:tcPr>
            <w:tcW w:w="4138" w:type="dxa"/>
          </w:tcPr>
          <w:p w14:paraId="38B02EE4" w14:textId="77777777" w:rsidR="00A25627" w:rsidRPr="000D0105" w:rsidRDefault="00A25627" w:rsidP="00A25627">
            <w:pPr>
              <w:rPr>
                <w:rFonts w:ascii="Calibri" w:eastAsia="Calibri" w:hAnsi="Calibri" w:cs="Calibri"/>
                <w:b/>
                <w:color w:val="000000"/>
                <w:sz w:val="24"/>
                <w:szCs w:val="24"/>
              </w:rPr>
            </w:pPr>
            <w:r w:rsidRPr="000D0105">
              <w:rPr>
                <w:rFonts w:ascii="Calibri" w:eastAsia="Calibri" w:hAnsi="Calibri" w:cs="Calibri"/>
                <w:b/>
                <w:color w:val="000000"/>
                <w:sz w:val="24"/>
                <w:szCs w:val="24"/>
              </w:rPr>
              <w:t>Anglo-Saxons &amp; Vikings</w:t>
            </w:r>
          </w:p>
          <w:p w14:paraId="5A03B45F" w14:textId="77777777" w:rsidR="00A25627" w:rsidRPr="000D0105" w:rsidRDefault="00A25627" w:rsidP="00A25627">
            <w:pPr>
              <w:widowControl/>
              <w:pBdr>
                <w:top w:val="nil"/>
                <w:left w:val="nil"/>
                <w:bottom w:val="nil"/>
                <w:right w:val="nil"/>
                <w:between w:val="nil"/>
              </w:pBdr>
              <w:rPr>
                <w:rFonts w:ascii="Calibri" w:eastAsia="Calibri" w:hAnsi="Calibri" w:cs="Calibri"/>
                <w:color w:val="000000"/>
                <w:sz w:val="24"/>
                <w:szCs w:val="24"/>
              </w:rPr>
            </w:pPr>
            <w:r w:rsidRPr="000D0105">
              <w:rPr>
                <w:rFonts w:ascii="Calibri" w:eastAsia="Calibri" w:hAnsi="Calibri" w:cs="Calibri"/>
                <w:color w:val="000000"/>
                <w:sz w:val="24"/>
                <w:szCs w:val="24"/>
              </w:rPr>
              <w:t>In history, we will learn about the Viking and Anglo-Saxon struggle for the Kingdom of England to the time of Edward the Confessor.</w:t>
            </w:r>
          </w:p>
          <w:p w14:paraId="72E8B5F8" w14:textId="75EFB964" w:rsidR="000D0105" w:rsidRPr="000D0105" w:rsidRDefault="00A25627" w:rsidP="00F46121">
            <w:pPr>
              <w:rPr>
                <w:rFonts w:ascii="Calibri" w:eastAsia="Calibri" w:hAnsi="Calibri" w:cs="Calibri"/>
                <w:sz w:val="24"/>
                <w:szCs w:val="24"/>
              </w:rPr>
            </w:pPr>
            <w:r w:rsidRPr="000D0105">
              <w:rPr>
                <w:rFonts w:ascii="Calibri" w:eastAsia="Calibri" w:hAnsi="Calibri" w:cs="Calibri"/>
                <w:color w:val="000000"/>
                <w:sz w:val="24"/>
                <w:szCs w:val="24"/>
              </w:rPr>
              <w:t xml:space="preserve">In DT, we will explore the design of </w:t>
            </w:r>
            <w:r w:rsidRPr="000D0105">
              <w:rPr>
                <w:rFonts w:ascii="Calibri" w:eastAsia="Calibri" w:hAnsi="Calibri" w:cs="Calibri"/>
                <w:color w:val="000000"/>
                <w:sz w:val="24"/>
                <w:szCs w:val="24"/>
              </w:rPr>
              <w:lastRenderedPageBreak/>
              <w:t xml:space="preserve">Viking Longships and use our understanding of materials to create our own replicas. </w:t>
            </w:r>
          </w:p>
        </w:tc>
        <w:tc>
          <w:tcPr>
            <w:tcW w:w="4139" w:type="dxa"/>
          </w:tcPr>
          <w:p w14:paraId="310C9D52" w14:textId="77777777" w:rsidR="00A25627" w:rsidRPr="000D0105" w:rsidRDefault="00A25627" w:rsidP="00A25627">
            <w:pPr>
              <w:rPr>
                <w:rFonts w:ascii="Calibri" w:eastAsia="Calibri" w:hAnsi="Calibri" w:cs="Calibri"/>
                <w:b/>
                <w:sz w:val="24"/>
                <w:szCs w:val="24"/>
              </w:rPr>
            </w:pPr>
            <w:r w:rsidRPr="000D0105">
              <w:rPr>
                <w:rFonts w:ascii="Calibri" w:eastAsia="Calibri" w:hAnsi="Calibri" w:cs="Calibri"/>
                <w:b/>
                <w:sz w:val="24"/>
                <w:szCs w:val="24"/>
              </w:rPr>
              <w:lastRenderedPageBreak/>
              <w:t>Extreme Earth</w:t>
            </w:r>
          </w:p>
          <w:p w14:paraId="7DD96BE4" w14:textId="4BFC27E8" w:rsidR="00A25627" w:rsidRPr="000D0105" w:rsidRDefault="00A25627" w:rsidP="00A25627">
            <w:pPr>
              <w:widowControl/>
              <w:pBdr>
                <w:top w:val="nil"/>
                <w:left w:val="nil"/>
                <w:bottom w:val="nil"/>
                <w:right w:val="nil"/>
                <w:between w:val="nil"/>
              </w:pBdr>
              <w:rPr>
                <w:rFonts w:ascii="Calibri" w:eastAsia="Calibri" w:hAnsi="Calibri" w:cs="Calibri"/>
                <w:color w:val="000000"/>
                <w:sz w:val="24"/>
                <w:szCs w:val="24"/>
              </w:rPr>
            </w:pPr>
            <w:r w:rsidRPr="000D0105">
              <w:rPr>
                <w:rFonts w:ascii="Calibri" w:eastAsia="Calibri" w:hAnsi="Calibri" w:cs="Calibri"/>
                <w:color w:val="000000"/>
                <w:sz w:val="24"/>
                <w:szCs w:val="24"/>
              </w:rPr>
              <w:t xml:space="preserve">In geography, will explore and describe key aspects of physical geography specifically volcanoes and earthquakes. In art, we will take inspiration from Van </w:t>
            </w:r>
            <w:r w:rsidRPr="000D0105">
              <w:rPr>
                <w:rFonts w:ascii="Calibri" w:eastAsia="Calibri" w:hAnsi="Calibri" w:cs="Calibri"/>
                <w:color w:val="000000"/>
                <w:sz w:val="24"/>
                <w:szCs w:val="24"/>
              </w:rPr>
              <w:lastRenderedPageBreak/>
              <w:t xml:space="preserve">Gogh’s ‘Starry Night’ to make our own interpretations. </w:t>
            </w:r>
          </w:p>
        </w:tc>
        <w:tc>
          <w:tcPr>
            <w:tcW w:w="2212" w:type="dxa"/>
            <w:vMerge/>
            <w:vAlign w:val="center"/>
          </w:tcPr>
          <w:p w14:paraId="190CFF52" w14:textId="77777777" w:rsidR="00A25627" w:rsidRPr="00960746" w:rsidRDefault="00A25627" w:rsidP="00A25627">
            <w:pPr>
              <w:pBdr>
                <w:top w:val="nil"/>
                <w:left w:val="nil"/>
                <w:bottom w:val="nil"/>
                <w:right w:val="nil"/>
                <w:between w:val="nil"/>
              </w:pBdr>
              <w:spacing w:line="276" w:lineRule="auto"/>
              <w:rPr>
                <w:rFonts w:ascii="Calibri" w:eastAsia="Calibri" w:hAnsi="Calibri" w:cs="Calibri"/>
                <w:color w:val="000000"/>
              </w:rPr>
            </w:pPr>
          </w:p>
        </w:tc>
      </w:tr>
      <w:tr w:rsidR="00A25627" w14:paraId="242A6977" w14:textId="77777777" w:rsidTr="00050B5E">
        <w:tc>
          <w:tcPr>
            <w:tcW w:w="8277" w:type="dxa"/>
            <w:gridSpan w:val="2"/>
            <w:tcBorders>
              <w:bottom w:val="single" w:sz="4" w:space="0" w:color="000000"/>
            </w:tcBorders>
            <w:shd w:val="clear" w:color="auto" w:fill="F7CBAC"/>
          </w:tcPr>
          <w:p w14:paraId="2C1C2ECB" w14:textId="77777777" w:rsidR="00A25627" w:rsidRDefault="00A25627" w:rsidP="00A25627">
            <w:pPr>
              <w:spacing w:before="8" w:after="1"/>
              <w:jc w:val="center"/>
              <w:rPr>
                <w:rFonts w:ascii="Calibri" w:eastAsia="Calibri" w:hAnsi="Calibri" w:cs="Calibri"/>
                <w:b/>
                <w:sz w:val="26"/>
                <w:szCs w:val="26"/>
              </w:rPr>
            </w:pPr>
            <w:r>
              <w:rPr>
                <w:rFonts w:ascii="Calibri" w:eastAsia="Calibri" w:hAnsi="Calibri" w:cs="Calibri"/>
                <w:b/>
                <w:sz w:val="26"/>
                <w:szCs w:val="26"/>
              </w:rPr>
              <w:t>Computing</w:t>
            </w:r>
          </w:p>
        </w:tc>
        <w:tc>
          <w:tcPr>
            <w:tcW w:w="2212" w:type="dxa"/>
            <w:vMerge w:val="restart"/>
            <w:vAlign w:val="center"/>
          </w:tcPr>
          <w:p w14:paraId="503BE0C3" w14:textId="77777777" w:rsidR="00A25627" w:rsidRDefault="00A25627" w:rsidP="00A25627">
            <w:pPr>
              <w:spacing w:before="8" w:after="1"/>
              <w:rPr>
                <w:rFonts w:ascii="Calibri" w:eastAsia="Calibri" w:hAnsi="Calibri" w:cs="Calibri"/>
                <w:b/>
                <w:sz w:val="28"/>
                <w:szCs w:val="28"/>
              </w:rPr>
            </w:pPr>
            <w:r>
              <w:rPr>
                <w:noProof/>
                <w:lang w:bidi="ar-SA"/>
              </w:rPr>
              <w:drawing>
                <wp:anchor distT="0" distB="0" distL="114300" distR="114300" simplePos="0" relativeHeight="251672576" behindDoc="0" locked="0" layoutInCell="1" hidden="0" allowOverlap="1" wp14:anchorId="3FE4C469" wp14:editId="464FCD81">
                  <wp:simplePos x="0" y="0"/>
                  <wp:positionH relativeFrom="column">
                    <wp:posOffset>78108</wp:posOffset>
                  </wp:positionH>
                  <wp:positionV relativeFrom="paragraph">
                    <wp:posOffset>-1102992</wp:posOffset>
                  </wp:positionV>
                  <wp:extent cx="1091565" cy="1091565"/>
                  <wp:effectExtent l="0" t="0" r="0" b="0"/>
                  <wp:wrapSquare wrapText="bothSides" distT="0" distB="0" distL="114300" distR="114300"/>
                  <wp:docPr id="10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091565" cy="1091565"/>
                          </a:xfrm>
                          <a:prstGeom prst="rect">
                            <a:avLst/>
                          </a:prstGeom>
                          <a:ln/>
                        </pic:spPr>
                      </pic:pic>
                    </a:graphicData>
                  </a:graphic>
                </wp:anchor>
              </w:drawing>
            </w:r>
          </w:p>
        </w:tc>
      </w:tr>
      <w:tr w:rsidR="00A25627" w:rsidRPr="00960746" w14:paraId="0898765F" w14:textId="77777777" w:rsidTr="00F46121">
        <w:trPr>
          <w:trHeight w:val="1177"/>
        </w:trPr>
        <w:tc>
          <w:tcPr>
            <w:tcW w:w="4138" w:type="dxa"/>
            <w:tcBorders>
              <w:top w:val="single" w:sz="4" w:space="0" w:color="000000"/>
              <w:left w:val="single" w:sz="4" w:space="0" w:color="000000"/>
              <w:bottom w:val="single" w:sz="4" w:space="0" w:color="000000"/>
              <w:right w:val="single" w:sz="4" w:space="0" w:color="000000"/>
            </w:tcBorders>
          </w:tcPr>
          <w:p w14:paraId="4AE5908E" w14:textId="77777777" w:rsidR="00A25627" w:rsidRPr="000D0105" w:rsidRDefault="00A25627" w:rsidP="00A25627">
            <w:pPr>
              <w:rPr>
                <w:rFonts w:asciiTheme="minorHAnsi" w:hAnsiTheme="minorHAnsi" w:cstheme="minorHAnsi"/>
                <w:b/>
                <w:bCs/>
                <w:sz w:val="24"/>
                <w:szCs w:val="24"/>
              </w:rPr>
            </w:pPr>
            <w:r w:rsidRPr="000D0105">
              <w:rPr>
                <w:rFonts w:asciiTheme="minorHAnsi" w:hAnsiTheme="minorHAnsi" w:cstheme="minorHAnsi"/>
                <w:b/>
                <w:bCs/>
                <w:sz w:val="24"/>
                <w:szCs w:val="24"/>
              </w:rPr>
              <w:t>Sharing information</w:t>
            </w:r>
          </w:p>
          <w:p w14:paraId="0A1CBECB" w14:textId="0597A40C" w:rsidR="00A25627" w:rsidRPr="000D0105" w:rsidRDefault="00A25627" w:rsidP="00A25627">
            <w:pPr>
              <w:rPr>
                <w:rFonts w:ascii="Calibri" w:eastAsia="Calibri" w:hAnsi="Calibri" w:cs="Calibri"/>
                <w:sz w:val="24"/>
                <w:szCs w:val="24"/>
                <w:highlight w:val="yellow"/>
              </w:rPr>
            </w:pPr>
            <w:r w:rsidRPr="000D0105">
              <w:rPr>
                <w:rFonts w:asciiTheme="minorHAnsi" w:hAnsiTheme="minorHAnsi" w:cstheme="minorHAnsi"/>
                <w:sz w:val="24"/>
                <w:szCs w:val="24"/>
              </w:rPr>
              <w:t>This term we will be looking at</w:t>
            </w:r>
            <w:r w:rsidR="00D712A4" w:rsidRPr="000D0105">
              <w:rPr>
                <w:rFonts w:asciiTheme="minorHAnsi" w:hAnsiTheme="minorHAnsi" w:cstheme="minorHAnsi"/>
                <w:sz w:val="24"/>
                <w:szCs w:val="24"/>
              </w:rPr>
              <w:t xml:space="preserve"> computing </w:t>
            </w:r>
            <w:r w:rsidRPr="000D0105">
              <w:rPr>
                <w:rFonts w:asciiTheme="minorHAnsi" w:hAnsiTheme="minorHAnsi" w:cstheme="minorHAnsi"/>
                <w:sz w:val="24"/>
                <w:szCs w:val="24"/>
              </w:rPr>
              <w:t xml:space="preserve">systems and how </w:t>
            </w:r>
            <w:r w:rsidR="00D712A4" w:rsidRPr="000D0105">
              <w:rPr>
                <w:rFonts w:asciiTheme="minorHAnsi" w:hAnsiTheme="minorHAnsi" w:cstheme="minorHAnsi"/>
                <w:sz w:val="24"/>
                <w:szCs w:val="24"/>
              </w:rPr>
              <w:t xml:space="preserve">web </w:t>
            </w:r>
            <w:r w:rsidRPr="000D0105">
              <w:rPr>
                <w:rFonts w:asciiTheme="minorHAnsi" w:hAnsiTheme="minorHAnsi" w:cstheme="minorHAnsi"/>
                <w:sz w:val="24"/>
                <w:szCs w:val="24"/>
              </w:rPr>
              <w:t xml:space="preserve">searching </w:t>
            </w:r>
            <w:r w:rsidR="00D712A4" w:rsidRPr="000D0105">
              <w:rPr>
                <w:rFonts w:asciiTheme="minorHAnsi" w:hAnsiTheme="minorHAnsi" w:cstheme="minorHAnsi"/>
                <w:sz w:val="24"/>
                <w:szCs w:val="24"/>
              </w:rPr>
              <w:t xml:space="preserve">is used. </w:t>
            </w:r>
          </w:p>
        </w:tc>
        <w:tc>
          <w:tcPr>
            <w:tcW w:w="4139" w:type="dxa"/>
            <w:tcBorders>
              <w:top w:val="single" w:sz="4" w:space="0" w:color="000000"/>
              <w:left w:val="single" w:sz="4" w:space="0" w:color="000000"/>
              <w:bottom w:val="single" w:sz="4" w:space="0" w:color="000000"/>
              <w:right w:val="single" w:sz="4" w:space="0" w:color="000000"/>
            </w:tcBorders>
          </w:tcPr>
          <w:p w14:paraId="7BCF678A" w14:textId="77777777" w:rsidR="00A25627" w:rsidRPr="000D0105" w:rsidRDefault="00A25627" w:rsidP="00A25627">
            <w:pPr>
              <w:rPr>
                <w:rFonts w:asciiTheme="minorHAnsi" w:hAnsiTheme="minorHAnsi" w:cstheme="minorHAnsi"/>
                <w:b/>
                <w:bCs/>
                <w:sz w:val="24"/>
                <w:szCs w:val="24"/>
              </w:rPr>
            </w:pPr>
            <w:r w:rsidRPr="000D0105">
              <w:rPr>
                <w:rFonts w:asciiTheme="minorHAnsi" w:hAnsiTheme="minorHAnsi" w:cstheme="minorHAnsi"/>
                <w:b/>
                <w:bCs/>
                <w:sz w:val="24"/>
                <w:szCs w:val="24"/>
              </w:rPr>
              <w:t>Video editing</w:t>
            </w:r>
          </w:p>
          <w:p w14:paraId="0BD02CF1" w14:textId="3BB5B0E1" w:rsidR="00A25627" w:rsidRPr="000D0105" w:rsidRDefault="00A25627" w:rsidP="00A25627">
            <w:pPr>
              <w:rPr>
                <w:rFonts w:ascii="Calibri" w:eastAsia="Calibri" w:hAnsi="Calibri" w:cs="Calibri"/>
                <w:sz w:val="24"/>
                <w:szCs w:val="24"/>
                <w:highlight w:val="yellow"/>
              </w:rPr>
            </w:pPr>
            <w:r w:rsidRPr="000D0105">
              <w:rPr>
                <w:rFonts w:asciiTheme="minorHAnsi" w:hAnsiTheme="minorHAnsi" w:cstheme="minorHAnsi"/>
                <w:sz w:val="24"/>
                <w:szCs w:val="24"/>
              </w:rPr>
              <w:t xml:space="preserve">Students will learn how to edit videos </w:t>
            </w:r>
            <w:r w:rsidR="00D712A4" w:rsidRPr="000D0105">
              <w:rPr>
                <w:rFonts w:asciiTheme="minorHAnsi" w:hAnsiTheme="minorHAnsi" w:cstheme="minorHAnsi"/>
                <w:sz w:val="24"/>
                <w:szCs w:val="24"/>
              </w:rPr>
              <w:t xml:space="preserve">using specific software. </w:t>
            </w:r>
          </w:p>
        </w:tc>
        <w:tc>
          <w:tcPr>
            <w:tcW w:w="2212" w:type="dxa"/>
            <w:vMerge/>
            <w:vAlign w:val="center"/>
          </w:tcPr>
          <w:p w14:paraId="4C58E00F" w14:textId="77777777" w:rsidR="00A25627" w:rsidRPr="00960746" w:rsidRDefault="00A25627" w:rsidP="00A25627">
            <w:pPr>
              <w:pBdr>
                <w:top w:val="nil"/>
                <w:left w:val="nil"/>
                <w:bottom w:val="nil"/>
                <w:right w:val="nil"/>
                <w:between w:val="nil"/>
              </w:pBdr>
              <w:spacing w:line="276" w:lineRule="auto"/>
              <w:rPr>
                <w:rFonts w:ascii="Calibri" w:eastAsia="Calibri" w:hAnsi="Calibri" w:cs="Calibri"/>
              </w:rPr>
            </w:pPr>
          </w:p>
        </w:tc>
      </w:tr>
    </w:tbl>
    <w:p w14:paraId="561F74F0" w14:textId="77777777" w:rsidR="00EF0B24" w:rsidRDefault="00EF0B24">
      <w:pPr>
        <w:pBdr>
          <w:top w:val="nil"/>
          <w:left w:val="nil"/>
          <w:bottom w:val="nil"/>
          <w:right w:val="nil"/>
          <w:between w:val="nil"/>
        </w:pBdr>
        <w:spacing w:line="276" w:lineRule="auto"/>
        <w:rPr>
          <w:rFonts w:ascii="Arial" w:eastAsia="Arial" w:hAnsi="Arial" w:cs="Arial"/>
          <w:color w:val="000000"/>
        </w:rPr>
      </w:pPr>
    </w:p>
    <w:p w14:paraId="2CA4698C" w14:textId="77777777" w:rsidR="00EF0B24" w:rsidRDefault="00EF0B24"/>
    <w:tbl>
      <w:tblPr>
        <w:tblStyle w:val="a4"/>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5"/>
        <w:gridCol w:w="4138"/>
        <w:gridCol w:w="2212"/>
      </w:tblGrid>
      <w:tr w:rsidR="00EF0B24" w14:paraId="03734181" w14:textId="77777777">
        <w:tc>
          <w:tcPr>
            <w:tcW w:w="8273" w:type="dxa"/>
            <w:gridSpan w:val="2"/>
            <w:tcBorders>
              <w:bottom w:val="single" w:sz="4" w:space="0" w:color="000000"/>
            </w:tcBorders>
            <w:shd w:val="clear" w:color="auto" w:fill="F7CBAC"/>
          </w:tcPr>
          <w:p w14:paraId="3A71E0F9"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PSHE</w:t>
            </w:r>
          </w:p>
        </w:tc>
        <w:tc>
          <w:tcPr>
            <w:tcW w:w="2212" w:type="dxa"/>
            <w:vMerge w:val="restart"/>
            <w:vAlign w:val="center"/>
          </w:tcPr>
          <w:p w14:paraId="3DD08461" w14:textId="740F5217" w:rsidR="00EF0B24" w:rsidRDefault="008D14D8">
            <w:pPr>
              <w:spacing w:before="8" w:after="1"/>
              <w:jc w:val="right"/>
              <w:rPr>
                <w:rFonts w:ascii="Calibri" w:eastAsia="Calibri" w:hAnsi="Calibri" w:cs="Calibri"/>
                <w:b/>
                <w:sz w:val="28"/>
                <w:szCs w:val="28"/>
              </w:rPr>
            </w:pPr>
            <w:r>
              <w:rPr>
                <w:rFonts w:ascii="Calibri" w:eastAsia="Calibri" w:hAnsi="Calibri" w:cs="Calibri"/>
                <w:b/>
                <w:noProof/>
                <w:sz w:val="28"/>
                <w:szCs w:val="28"/>
              </w:rPr>
              <w:drawing>
                <wp:inline distT="0" distB="0" distL="0" distR="0" wp14:anchorId="6E8E7308" wp14:editId="15D41DDC">
                  <wp:extent cx="1317839" cy="10261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27144" cy="1033405"/>
                          </a:xfrm>
                          <a:prstGeom prst="rect">
                            <a:avLst/>
                          </a:prstGeom>
                          <a:noFill/>
                        </pic:spPr>
                      </pic:pic>
                    </a:graphicData>
                  </a:graphic>
                </wp:inline>
              </w:drawing>
            </w:r>
          </w:p>
        </w:tc>
      </w:tr>
      <w:tr w:rsidR="00EF0B24" w14:paraId="0CE0738E" w14:textId="77777777">
        <w:trPr>
          <w:trHeight w:val="526"/>
        </w:trPr>
        <w:tc>
          <w:tcPr>
            <w:tcW w:w="4135" w:type="dxa"/>
            <w:tcBorders>
              <w:top w:val="single" w:sz="4" w:space="0" w:color="000000"/>
              <w:left w:val="single" w:sz="4" w:space="0" w:color="000000"/>
              <w:bottom w:val="single" w:sz="4" w:space="0" w:color="000000"/>
              <w:right w:val="single" w:sz="4" w:space="0" w:color="000000"/>
            </w:tcBorders>
          </w:tcPr>
          <w:p w14:paraId="4A716F82" w14:textId="30545607" w:rsidR="00052EAC" w:rsidRDefault="00052EAC" w:rsidP="00A25627">
            <w:pPr>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It’s My Body</w:t>
            </w:r>
          </w:p>
          <w:p w14:paraId="01EC473C" w14:textId="1CB93AF4" w:rsidR="00EF0B24" w:rsidRPr="000D0105" w:rsidRDefault="00052EAC" w:rsidP="00F46121">
            <w:pPr>
              <w:pBdr>
                <w:top w:val="nil"/>
                <w:left w:val="nil"/>
                <w:bottom w:val="nil"/>
                <w:right w:val="nil"/>
                <w:between w:val="nil"/>
              </w:pBdr>
              <w:rPr>
                <w:rFonts w:ascii="Calibri" w:eastAsia="Calibri" w:hAnsi="Calibri" w:cs="Calibri"/>
                <w:sz w:val="24"/>
                <w:szCs w:val="24"/>
              </w:rPr>
            </w:pPr>
            <w:r w:rsidRPr="00052EAC">
              <w:rPr>
                <w:rFonts w:ascii="Calibri" w:eastAsia="Calibri" w:hAnsi="Calibri" w:cs="Calibri"/>
                <w:sz w:val="24"/>
                <w:szCs w:val="24"/>
              </w:rPr>
              <w:t>In PSHE, we will explore how to look after our physical and mental health. Children will learn about healthy choices, exercise, sleep, body image and how to seek help or support when needed.</w:t>
            </w:r>
          </w:p>
        </w:tc>
        <w:tc>
          <w:tcPr>
            <w:tcW w:w="4138" w:type="dxa"/>
            <w:tcBorders>
              <w:top w:val="single" w:sz="4" w:space="0" w:color="000000"/>
              <w:left w:val="single" w:sz="4" w:space="0" w:color="000000"/>
              <w:bottom w:val="single" w:sz="4" w:space="0" w:color="000000"/>
              <w:right w:val="single" w:sz="4" w:space="0" w:color="000000"/>
            </w:tcBorders>
          </w:tcPr>
          <w:p w14:paraId="6B8B2767" w14:textId="77777777" w:rsidR="00052EAC" w:rsidRDefault="00052EAC" w:rsidP="00A25627">
            <w:pPr>
              <w:pBdr>
                <w:top w:val="nil"/>
                <w:left w:val="nil"/>
                <w:bottom w:val="nil"/>
                <w:right w:val="nil"/>
                <w:between w:val="nil"/>
              </w:pBdr>
              <w:shd w:val="clear" w:color="auto" w:fill="FFFFFF"/>
              <w:rPr>
                <w:rFonts w:ascii="Calibri" w:eastAsia="Calibri" w:hAnsi="Calibri" w:cs="Calibri"/>
                <w:b/>
                <w:sz w:val="24"/>
                <w:szCs w:val="24"/>
              </w:rPr>
            </w:pPr>
            <w:r>
              <w:rPr>
                <w:rFonts w:ascii="Calibri" w:eastAsia="Calibri" w:hAnsi="Calibri" w:cs="Calibri"/>
                <w:b/>
                <w:sz w:val="24"/>
                <w:szCs w:val="24"/>
              </w:rPr>
              <w:t>Aiming High</w:t>
            </w:r>
          </w:p>
          <w:p w14:paraId="202D8C11" w14:textId="47284946" w:rsidR="00EF0B24" w:rsidRPr="00052EAC" w:rsidRDefault="00052EAC" w:rsidP="00A25627">
            <w:pPr>
              <w:pBdr>
                <w:top w:val="nil"/>
                <w:left w:val="nil"/>
                <w:bottom w:val="nil"/>
                <w:right w:val="nil"/>
                <w:between w:val="nil"/>
              </w:pBdr>
              <w:shd w:val="clear" w:color="auto" w:fill="FFFFFF"/>
              <w:rPr>
                <w:rFonts w:ascii="Calibri" w:eastAsia="Calibri" w:hAnsi="Calibri" w:cs="Calibri"/>
                <w:bCs/>
                <w:color w:val="000000"/>
                <w:sz w:val="24"/>
                <w:szCs w:val="24"/>
                <w:highlight w:val="green"/>
              </w:rPr>
            </w:pPr>
            <w:r w:rsidRPr="00052EAC">
              <w:rPr>
                <w:rFonts w:ascii="Calibri" w:eastAsia="Calibri" w:hAnsi="Calibri" w:cs="Calibri"/>
                <w:bCs/>
                <w:color w:val="000000"/>
                <w:sz w:val="24"/>
                <w:szCs w:val="24"/>
              </w:rPr>
              <w:t>In PSHE, we will explore Aiming High, focusing on achievements, aspirations and future opportunities. Children will consider their strengths, how to overcome challenges and the skills and attitudes needed to achieve their goals.</w:t>
            </w:r>
          </w:p>
        </w:tc>
        <w:tc>
          <w:tcPr>
            <w:tcW w:w="2212" w:type="dxa"/>
            <w:vMerge/>
            <w:vAlign w:val="center"/>
          </w:tcPr>
          <w:p w14:paraId="0E63271E" w14:textId="77777777" w:rsidR="00EF0B24" w:rsidRDefault="00EF0B24">
            <w:pPr>
              <w:pBdr>
                <w:top w:val="nil"/>
                <w:left w:val="nil"/>
                <w:bottom w:val="nil"/>
                <w:right w:val="nil"/>
                <w:between w:val="nil"/>
              </w:pBdr>
              <w:spacing w:line="276" w:lineRule="auto"/>
              <w:rPr>
                <w:rFonts w:ascii="Calibri" w:eastAsia="Calibri" w:hAnsi="Calibri" w:cs="Calibri"/>
                <w:b/>
                <w:color w:val="000000"/>
                <w:sz w:val="20"/>
                <w:szCs w:val="20"/>
                <w:highlight w:val="green"/>
              </w:rPr>
            </w:pPr>
          </w:p>
        </w:tc>
      </w:tr>
      <w:tr w:rsidR="00EF0B24" w14:paraId="25DECA7F" w14:textId="77777777">
        <w:tc>
          <w:tcPr>
            <w:tcW w:w="8273" w:type="dxa"/>
            <w:gridSpan w:val="2"/>
            <w:tcBorders>
              <w:top w:val="single" w:sz="4" w:space="0" w:color="000000"/>
            </w:tcBorders>
            <w:shd w:val="clear" w:color="auto" w:fill="F7CBAC"/>
          </w:tcPr>
          <w:p w14:paraId="19BDD745"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PE</w:t>
            </w:r>
          </w:p>
        </w:tc>
        <w:tc>
          <w:tcPr>
            <w:tcW w:w="2212" w:type="dxa"/>
            <w:vMerge w:val="restart"/>
            <w:vAlign w:val="center"/>
          </w:tcPr>
          <w:p w14:paraId="22F82CE3" w14:textId="77777777" w:rsidR="00EF0B24" w:rsidRDefault="00C43836">
            <w:pPr>
              <w:spacing w:before="8" w:after="1"/>
              <w:jc w:val="right"/>
              <w:rPr>
                <w:rFonts w:ascii="Calibri" w:eastAsia="Calibri" w:hAnsi="Calibri" w:cs="Calibri"/>
              </w:rPr>
            </w:pPr>
            <w:r>
              <w:rPr>
                <w:rFonts w:ascii="Calibri" w:eastAsia="Calibri" w:hAnsi="Calibri" w:cs="Calibri"/>
                <w:noProof/>
                <w:lang w:bidi="ar-SA"/>
              </w:rPr>
              <w:drawing>
                <wp:inline distT="0" distB="0" distL="0" distR="0" wp14:anchorId="4427B923" wp14:editId="42F63E45">
                  <wp:extent cx="1140334" cy="781102"/>
                  <wp:effectExtent l="0" t="0" r="0" b="0"/>
                  <wp:docPr id="9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1140334" cy="781102"/>
                          </a:xfrm>
                          <a:prstGeom prst="rect">
                            <a:avLst/>
                          </a:prstGeom>
                          <a:ln/>
                        </pic:spPr>
                      </pic:pic>
                    </a:graphicData>
                  </a:graphic>
                </wp:inline>
              </w:drawing>
            </w:r>
          </w:p>
        </w:tc>
      </w:tr>
      <w:tr w:rsidR="00EF0B24" w:rsidRPr="00960746" w14:paraId="0EEF2FB7" w14:textId="77777777">
        <w:tc>
          <w:tcPr>
            <w:tcW w:w="8273" w:type="dxa"/>
            <w:gridSpan w:val="2"/>
          </w:tcPr>
          <w:p w14:paraId="6DDEAD4C" w14:textId="77777777" w:rsidR="00DF370D" w:rsidRPr="00F46121" w:rsidRDefault="006E660D" w:rsidP="006E660D">
            <w:pPr>
              <w:rPr>
                <w:rFonts w:ascii="Calibri" w:eastAsia="Calibri" w:hAnsi="Calibri" w:cs="Calibri"/>
                <w:sz w:val="24"/>
                <w:szCs w:val="24"/>
              </w:rPr>
            </w:pPr>
            <w:r w:rsidRPr="00F46121">
              <w:rPr>
                <w:rFonts w:ascii="Calibri" w:eastAsia="Calibri" w:hAnsi="Calibri" w:cs="Calibri"/>
                <w:sz w:val="24"/>
                <w:szCs w:val="24"/>
              </w:rPr>
              <w:t>This term in PE we will be working on becoming Sports leaders with a dedicated program and working on improving our football skills.</w:t>
            </w:r>
          </w:p>
          <w:p w14:paraId="67FBBC18" w14:textId="0CBDF14C" w:rsidR="006E660D" w:rsidRPr="00F46121" w:rsidRDefault="006E660D" w:rsidP="006E660D">
            <w:pPr>
              <w:rPr>
                <w:rFonts w:ascii="Calibri" w:eastAsia="Calibri" w:hAnsi="Calibri" w:cs="Calibri"/>
                <w:sz w:val="24"/>
                <w:szCs w:val="24"/>
              </w:rPr>
            </w:pPr>
            <w:r w:rsidRPr="00F46121">
              <w:rPr>
                <w:rFonts w:ascii="Calibri" w:eastAsia="Calibri" w:hAnsi="Calibri" w:cs="Calibri"/>
                <w:sz w:val="24"/>
                <w:szCs w:val="24"/>
              </w:rPr>
              <w:t xml:space="preserve">In Autumn 2, we will be improving our fitness and playing rugby. </w:t>
            </w:r>
          </w:p>
          <w:p w14:paraId="41D647E5" w14:textId="2AA5832F" w:rsidR="008A1D7F" w:rsidRPr="00F46121" w:rsidRDefault="006E660D" w:rsidP="006E660D">
            <w:pPr>
              <w:spacing w:before="8" w:after="1"/>
              <w:rPr>
                <w:rFonts w:asciiTheme="minorHAnsi" w:hAnsiTheme="minorHAnsi" w:cstheme="minorHAnsi"/>
                <w:sz w:val="24"/>
                <w:szCs w:val="24"/>
              </w:rPr>
            </w:pPr>
            <w:r w:rsidRPr="00F46121">
              <w:rPr>
                <w:rFonts w:ascii="Calibri" w:eastAsia="Calibri" w:hAnsi="Calibri" w:cs="Calibri"/>
                <w:sz w:val="24"/>
                <w:szCs w:val="24"/>
              </w:rPr>
              <w:t xml:space="preserve">PE days will be </w:t>
            </w:r>
            <w:r w:rsidR="009715CA" w:rsidRPr="00F46121">
              <w:rPr>
                <w:rFonts w:ascii="Calibri" w:eastAsia="Calibri" w:hAnsi="Calibri" w:cs="Calibri"/>
                <w:bCs/>
                <w:sz w:val="24"/>
                <w:szCs w:val="24"/>
              </w:rPr>
              <w:t xml:space="preserve">Tuesday </w:t>
            </w:r>
            <w:r w:rsidRPr="00F46121">
              <w:rPr>
                <w:rFonts w:ascii="Calibri" w:eastAsia="Calibri" w:hAnsi="Calibri" w:cs="Calibri"/>
                <w:bCs/>
                <w:sz w:val="24"/>
                <w:szCs w:val="24"/>
              </w:rPr>
              <w:t>and Friday for St Paul class and for St Kateri class</w:t>
            </w:r>
            <w:r w:rsidRPr="00F46121">
              <w:rPr>
                <w:rFonts w:ascii="Calibri" w:eastAsia="Calibri" w:hAnsi="Calibri" w:cs="Calibri"/>
                <w:sz w:val="24"/>
                <w:szCs w:val="24"/>
              </w:rPr>
              <w:t xml:space="preserve">, </w:t>
            </w:r>
            <w:r w:rsidR="009715CA" w:rsidRPr="00F46121">
              <w:rPr>
                <w:rFonts w:ascii="Calibri" w:eastAsia="Calibri" w:hAnsi="Calibri" w:cs="Calibri"/>
                <w:sz w:val="24"/>
                <w:szCs w:val="24"/>
              </w:rPr>
              <w:t>Monday and Friday. P</w:t>
            </w:r>
            <w:r w:rsidRPr="00F46121">
              <w:rPr>
                <w:rFonts w:ascii="Calibri" w:eastAsia="Calibri" w:hAnsi="Calibri" w:cs="Calibri"/>
                <w:sz w:val="24"/>
                <w:szCs w:val="24"/>
              </w:rPr>
              <w:t>lease ensure pupils arrive dressed in their PE kits on these days.</w:t>
            </w:r>
          </w:p>
          <w:p w14:paraId="744505BC" w14:textId="53BE2D22" w:rsidR="008A1D7F" w:rsidRPr="00960746" w:rsidRDefault="008A1D7F" w:rsidP="008A1D7F">
            <w:pPr>
              <w:spacing w:before="8" w:after="1"/>
              <w:rPr>
                <w:rFonts w:ascii="Calibri" w:eastAsia="Calibri" w:hAnsi="Calibri" w:cs="Calibri"/>
              </w:rPr>
            </w:pPr>
          </w:p>
        </w:tc>
        <w:tc>
          <w:tcPr>
            <w:tcW w:w="2212" w:type="dxa"/>
            <w:vMerge/>
            <w:vAlign w:val="center"/>
          </w:tcPr>
          <w:p w14:paraId="16F9F9C1" w14:textId="77777777" w:rsidR="00EF0B24" w:rsidRPr="00960746" w:rsidRDefault="00EF0B24">
            <w:pPr>
              <w:pBdr>
                <w:top w:val="nil"/>
                <w:left w:val="nil"/>
                <w:bottom w:val="nil"/>
                <w:right w:val="nil"/>
                <w:between w:val="nil"/>
              </w:pBdr>
              <w:spacing w:line="276" w:lineRule="auto"/>
              <w:rPr>
                <w:rFonts w:ascii="Calibri" w:eastAsia="Calibri" w:hAnsi="Calibri" w:cs="Calibri"/>
              </w:rPr>
            </w:pPr>
          </w:p>
        </w:tc>
      </w:tr>
      <w:tr w:rsidR="00EF0B24" w14:paraId="1F4D03F4" w14:textId="77777777">
        <w:tc>
          <w:tcPr>
            <w:tcW w:w="8273" w:type="dxa"/>
            <w:gridSpan w:val="2"/>
            <w:shd w:val="clear" w:color="auto" w:fill="F7CBAC"/>
          </w:tcPr>
          <w:p w14:paraId="090647B7"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Music</w:t>
            </w:r>
          </w:p>
        </w:tc>
        <w:tc>
          <w:tcPr>
            <w:tcW w:w="2212" w:type="dxa"/>
            <w:vMerge w:val="restart"/>
            <w:vAlign w:val="center"/>
          </w:tcPr>
          <w:p w14:paraId="50F9EEDA" w14:textId="77777777" w:rsidR="00EF0B24" w:rsidRDefault="00C43836">
            <w:pPr>
              <w:spacing w:before="8" w:after="1"/>
              <w:jc w:val="right"/>
              <w:rPr>
                <w:rFonts w:ascii="Calibri" w:eastAsia="Calibri" w:hAnsi="Calibri" w:cs="Calibri"/>
              </w:rPr>
            </w:pPr>
            <w:r>
              <w:rPr>
                <w:rFonts w:ascii="Calibri" w:eastAsia="Calibri" w:hAnsi="Calibri" w:cs="Calibri"/>
                <w:noProof/>
                <w:lang w:bidi="ar-SA"/>
              </w:rPr>
              <w:drawing>
                <wp:inline distT="0" distB="0" distL="0" distR="0" wp14:anchorId="7BBFACA3" wp14:editId="034EE5AD">
                  <wp:extent cx="986280" cy="986280"/>
                  <wp:effectExtent l="0" t="0" r="0" b="0"/>
                  <wp:docPr id="98" name="image1.jpg" descr="Image result for MUSIC primary school"/>
                  <wp:cNvGraphicFramePr/>
                  <a:graphic xmlns:a="http://schemas.openxmlformats.org/drawingml/2006/main">
                    <a:graphicData uri="http://schemas.openxmlformats.org/drawingml/2006/picture">
                      <pic:pic xmlns:pic="http://schemas.openxmlformats.org/drawingml/2006/picture">
                        <pic:nvPicPr>
                          <pic:cNvPr id="0" name="image1.jpg" descr="Image result for MUSIC primary school"/>
                          <pic:cNvPicPr preferRelativeResize="0"/>
                        </pic:nvPicPr>
                        <pic:blipFill>
                          <a:blip r:embed="rId16"/>
                          <a:srcRect/>
                          <a:stretch>
                            <a:fillRect/>
                          </a:stretch>
                        </pic:blipFill>
                        <pic:spPr>
                          <a:xfrm>
                            <a:off x="0" y="0"/>
                            <a:ext cx="986280" cy="986280"/>
                          </a:xfrm>
                          <a:prstGeom prst="rect">
                            <a:avLst/>
                          </a:prstGeom>
                          <a:ln/>
                        </pic:spPr>
                      </pic:pic>
                    </a:graphicData>
                  </a:graphic>
                </wp:inline>
              </w:drawing>
            </w:r>
          </w:p>
        </w:tc>
      </w:tr>
      <w:tr w:rsidR="006E660D" w:rsidRPr="00960746" w14:paraId="7BAFB115" w14:textId="77777777" w:rsidTr="008925F4">
        <w:trPr>
          <w:trHeight w:val="289"/>
        </w:trPr>
        <w:tc>
          <w:tcPr>
            <w:tcW w:w="8273" w:type="dxa"/>
            <w:gridSpan w:val="2"/>
          </w:tcPr>
          <w:p w14:paraId="28AB3818" w14:textId="4A50ECCA" w:rsidR="006E660D" w:rsidRPr="00F46121" w:rsidRDefault="00567B0C" w:rsidP="002825C6">
            <w:pPr>
              <w:rPr>
                <w:rFonts w:ascii="Calibri" w:eastAsia="Calibri" w:hAnsi="Calibri" w:cs="Calibri"/>
                <w:sz w:val="24"/>
                <w:szCs w:val="24"/>
              </w:rPr>
            </w:pPr>
            <w:r w:rsidRPr="00567B0C">
              <w:rPr>
                <w:rFonts w:ascii="Calibri" w:eastAsia="Calibri" w:hAnsi="Calibri" w:cs="Calibri"/>
                <w:sz w:val="24"/>
                <w:szCs w:val="24"/>
              </w:rPr>
              <w:t xml:space="preserve">In Music, pupils will explore the sea shanty </w:t>
            </w:r>
            <w:r w:rsidRPr="00567B0C">
              <w:rPr>
                <w:rFonts w:ascii="Calibri" w:eastAsia="Calibri" w:hAnsi="Calibri" w:cs="Calibri"/>
                <w:i/>
                <w:iCs/>
                <w:sz w:val="24"/>
                <w:szCs w:val="24"/>
              </w:rPr>
              <w:t xml:space="preserve">What Shall We Do with the Drunken </w:t>
            </w:r>
            <w:proofErr w:type="gramStart"/>
            <w:r w:rsidRPr="00567B0C">
              <w:rPr>
                <w:rFonts w:ascii="Calibri" w:eastAsia="Calibri" w:hAnsi="Calibri" w:cs="Calibri"/>
                <w:i/>
                <w:iCs/>
                <w:sz w:val="24"/>
                <w:szCs w:val="24"/>
              </w:rPr>
              <w:t>Sailor?</w:t>
            </w:r>
            <w:r w:rsidRPr="00567B0C">
              <w:rPr>
                <w:rFonts w:ascii="Calibri" w:eastAsia="Calibri" w:hAnsi="Calibri" w:cs="Calibri"/>
                <w:sz w:val="24"/>
                <w:szCs w:val="24"/>
              </w:rPr>
              <w:t>,</w:t>
            </w:r>
            <w:proofErr w:type="gramEnd"/>
            <w:r w:rsidRPr="00567B0C">
              <w:rPr>
                <w:rFonts w:ascii="Calibri" w:eastAsia="Calibri" w:hAnsi="Calibri" w:cs="Calibri"/>
                <w:sz w:val="24"/>
                <w:szCs w:val="24"/>
              </w:rPr>
              <w:t xml:space="preserve"> learning about beat, rhythm, chords, bass and dot notation. They will also develop their singing technique as they prepare for the Christmas Carol Service.</w:t>
            </w:r>
          </w:p>
        </w:tc>
        <w:tc>
          <w:tcPr>
            <w:tcW w:w="2212" w:type="dxa"/>
            <w:vMerge/>
            <w:vAlign w:val="center"/>
          </w:tcPr>
          <w:p w14:paraId="4B93AF0F" w14:textId="77777777" w:rsidR="006E660D" w:rsidRPr="00960746" w:rsidRDefault="006E660D">
            <w:pPr>
              <w:pBdr>
                <w:top w:val="nil"/>
                <w:left w:val="nil"/>
                <w:bottom w:val="nil"/>
                <w:right w:val="nil"/>
                <w:between w:val="nil"/>
              </w:pBdr>
              <w:spacing w:line="276" w:lineRule="auto"/>
              <w:rPr>
                <w:rFonts w:ascii="Calibri" w:eastAsia="Calibri" w:hAnsi="Calibri" w:cs="Calibri"/>
              </w:rPr>
            </w:pPr>
          </w:p>
        </w:tc>
      </w:tr>
      <w:tr w:rsidR="00AC51B0" w:rsidRPr="00960746" w14:paraId="63F8F5BA" w14:textId="77777777" w:rsidTr="00AC51B0">
        <w:trPr>
          <w:trHeight w:val="289"/>
        </w:trPr>
        <w:tc>
          <w:tcPr>
            <w:tcW w:w="8273" w:type="dxa"/>
            <w:gridSpan w:val="2"/>
            <w:shd w:val="clear" w:color="auto" w:fill="F7CAAC" w:themeFill="accent2" w:themeFillTint="66"/>
            <w:vAlign w:val="center"/>
          </w:tcPr>
          <w:p w14:paraId="6D48FC68" w14:textId="4C93300E" w:rsidR="00AC51B0" w:rsidRPr="000E5DE4" w:rsidRDefault="00AC51B0" w:rsidP="00AC51B0">
            <w:pPr>
              <w:jc w:val="center"/>
              <w:rPr>
                <w:rFonts w:ascii="Calibri" w:eastAsia="Calibri" w:hAnsi="Calibri" w:cs="Calibri"/>
              </w:rPr>
            </w:pPr>
            <w:r>
              <w:rPr>
                <w:rFonts w:ascii="Calibri" w:eastAsia="Calibri" w:hAnsi="Calibri" w:cs="Calibri"/>
                <w:b/>
                <w:sz w:val="26"/>
                <w:szCs w:val="26"/>
              </w:rPr>
              <w:t>Educational Visits &amp; Enrichment Opportunities</w:t>
            </w:r>
          </w:p>
        </w:tc>
        <w:tc>
          <w:tcPr>
            <w:tcW w:w="2212" w:type="dxa"/>
            <w:vMerge w:val="restart"/>
            <w:vAlign w:val="center"/>
          </w:tcPr>
          <w:p w14:paraId="24080D75" w14:textId="7CA62B9A" w:rsidR="00AC51B0" w:rsidRPr="00960746" w:rsidRDefault="00AC51B0">
            <w:pPr>
              <w:pBdr>
                <w:top w:val="nil"/>
                <w:left w:val="nil"/>
                <w:bottom w:val="nil"/>
                <w:right w:val="nil"/>
                <w:between w:val="nil"/>
              </w:pBdr>
              <w:spacing w:line="276" w:lineRule="auto"/>
              <w:rPr>
                <w:rFonts w:ascii="Calibri" w:eastAsia="Calibri" w:hAnsi="Calibri" w:cs="Calibri"/>
              </w:rPr>
            </w:pPr>
            <w:r>
              <w:rPr>
                <w:noProof/>
              </w:rPr>
              <w:drawing>
                <wp:anchor distT="0" distB="0" distL="114300" distR="114300" simplePos="0" relativeHeight="251662336" behindDoc="0" locked="0" layoutInCell="1" allowOverlap="1" wp14:anchorId="0DE3BAF2" wp14:editId="087814E1">
                  <wp:simplePos x="0" y="0"/>
                  <wp:positionH relativeFrom="column">
                    <wp:posOffset>-38100</wp:posOffset>
                  </wp:positionH>
                  <wp:positionV relativeFrom="paragraph">
                    <wp:posOffset>231140</wp:posOffset>
                  </wp:positionV>
                  <wp:extent cx="1330325" cy="876300"/>
                  <wp:effectExtent l="0" t="0" r="3175" b="0"/>
                  <wp:wrapSquare wrapText="bothSides"/>
                  <wp:docPr id="1" name="Picture 1" descr="Educational Trips — Regent Hous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al Trips — Regent House Schoo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0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AC51B0" w:rsidRPr="00960746" w14:paraId="00127C3B" w14:textId="77777777">
        <w:trPr>
          <w:trHeight w:val="289"/>
        </w:trPr>
        <w:tc>
          <w:tcPr>
            <w:tcW w:w="4135" w:type="dxa"/>
          </w:tcPr>
          <w:p w14:paraId="504DB64E" w14:textId="3B1576E3" w:rsidR="006E660D" w:rsidRPr="00F46121" w:rsidRDefault="00020031" w:rsidP="00020031">
            <w:pPr>
              <w:rPr>
                <w:rFonts w:ascii="Calibri" w:eastAsia="Calibri" w:hAnsi="Calibri" w:cs="Calibri"/>
                <w:sz w:val="24"/>
                <w:szCs w:val="24"/>
              </w:rPr>
            </w:pPr>
            <w:r w:rsidRPr="00F46121">
              <w:rPr>
                <w:rFonts w:ascii="Calibri" w:eastAsia="Calibri" w:hAnsi="Calibri" w:cs="Calibri"/>
                <w:sz w:val="24"/>
                <w:szCs w:val="24"/>
              </w:rPr>
              <w:t xml:space="preserve">In Autumn 1 we will be visiting Sacred Heart church as part of our Life Choices topic. We will also be enjoying a Viking workshop, where pupils will take part in hands-on activities to experience what life was like in the Viking era. </w:t>
            </w:r>
          </w:p>
        </w:tc>
        <w:tc>
          <w:tcPr>
            <w:tcW w:w="4138" w:type="dxa"/>
          </w:tcPr>
          <w:p w14:paraId="5057B271" w14:textId="13EABB39" w:rsidR="00AC51B0" w:rsidRPr="00F46121" w:rsidRDefault="00020031" w:rsidP="00BD576B">
            <w:pPr>
              <w:rPr>
                <w:rFonts w:ascii="Calibri" w:eastAsia="Calibri" w:hAnsi="Calibri" w:cs="Calibri"/>
                <w:sz w:val="24"/>
                <w:szCs w:val="24"/>
              </w:rPr>
            </w:pPr>
            <w:r w:rsidRPr="00F46121">
              <w:rPr>
                <w:rFonts w:ascii="Calibri" w:eastAsia="Calibri" w:hAnsi="Calibri" w:cs="Calibri"/>
                <w:sz w:val="24"/>
                <w:szCs w:val="24"/>
              </w:rPr>
              <w:t xml:space="preserve">In Autumn 2 we will </w:t>
            </w:r>
            <w:r w:rsidR="002C45B2" w:rsidRPr="00F46121">
              <w:rPr>
                <w:rFonts w:ascii="Calibri" w:eastAsia="Calibri" w:hAnsi="Calibri" w:cs="Calibri"/>
                <w:sz w:val="24"/>
                <w:szCs w:val="24"/>
              </w:rPr>
              <w:t xml:space="preserve">arrange for a spaced themed workshop. </w:t>
            </w:r>
            <w:r w:rsidRPr="00F46121">
              <w:rPr>
                <w:rFonts w:ascii="Calibri" w:eastAsia="Calibri" w:hAnsi="Calibri" w:cs="Calibri"/>
                <w:sz w:val="24"/>
                <w:szCs w:val="24"/>
              </w:rPr>
              <w:t xml:space="preserve"> </w:t>
            </w:r>
          </w:p>
        </w:tc>
        <w:tc>
          <w:tcPr>
            <w:tcW w:w="2212" w:type="dxa"/>
            <w:vMerge/>
            <w:vAlign w:val="center"/>
          </w:tcPr>
          <w:p w14:paraId="4F65664D" w14:textId="77777777" w:rsidR="00AC51B0" w:rsidRPr="00960746" w:rsidRDefault="00AC51B0">
            <w:pPr>
              <w:pBdr>
                <w:top w:val="nil"/>
                <w:left w:val="nil"/>
                <w:bottom w:val="nil"/>
                <w:right w:val="nil"/>
                <w:between w:val="nil"/>
              </w:pBdr>
              <w:spacing w:line="276" w:lineRule="auto"/>
              <w:rPr>
                <w:rFonts w:ascii="Calibri" w:eastAsia="Calibri" w:hAnsi="Calibri" w:cs="Calibri"/>
              </w:rPr>
            </w:pPr>
          </w:p>
        </w:tc>
      </w:tr>
      <w:tr w:rsidR="00EF0B24" w14:paraId="33C5EE21" w14:textId="77777777">
        <w:tc>
          <w:tcPr>
            <w:tcW w:w="10485" w:type="dxa"/>
            <w:gridSpan w:val="3"/>
            <w:shd w:val="clear" w:color="auto" w:fill="F7CBAC"/>
            <w:vAlign w:val="center"/>
          </w:tcPr>
          <w:p w14:paraId="1E295C48"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How you can help at home</w:t>
            </w:r>
          </w:p>
        </w:tc>
      </w:tr>
      <w:tr w:rsidR="00EF0B24" w:rsidRPr="00960746" w14:paraId="0F648CCE" w14:textId="77777777">
        <w:tc>
          <w:tcPr>
            <w:tcW w:w="10485" w:type="dxa"/>
            <w:gridSpan w:val="3"/>
            <w:vAlign w:val="center"/>
          </w:tcPr>
          <w:p w14:paraId="692D590A" w14:textId="77777777" w:rsidR="00FB10E1" w:rsidRPr="00F46121" w:rsidRDefault="00C43836" w:rsidP="00FB10E1">
            <w:pPr>
              <w:numPr>
                <w:ilvl w:val="0"/>
                <w:numId w:val="5"/>
              </w:numPr>
              <w:pBdr>
                <w:top w:val="nil"/>
                <w:left w:val="nil"/>
                <w:bottom w:val="nil"/>
                <w:right w:val="nil"/>
                <w:between w:val="nil"/>
              </w:pBdr>
              <w:spacing w:before="8"/>
              <w:rPr>
                <w:rFonts w:ascii="Calibri" w:eastAsia="Calibri" w:hAnsi="Calibri" w:cs="Calibri"/>
                <w:color w:val="000000"/>
                <w:sz w:val="24"/>
                <w:szCs w:val="24"/>
              </w:rPr>
            </w:pPr>
            <w:r w:rsidRPr="00F46121">
              <w:rPr>
                <w:rFonts w:ascii="Calibri" w:eastAsia="Calibri" w:hAnsi="Calibri" w:cs="Calibri"/>
                <w:color w:val="000000"/>
                <w:sz w:val="24"/>
                <w:szCs w:val="24"/>
              </w:rPr>
              <w:t xml:space="preserve"> </w:t>
            </w:r>
            <w:r w:rsidR="00FB10E1" w:rsidRPr="00F46121">
              <w:rPr>
                <w:rFonts w:ascii="Calibri" w:eastAsia="Calibri" w:hAnsi="Calibri" w:cs="Calibri"/>
                <w:color w:val="000000"/>
                <w:sz w:val="24"/>
                <w:szCs w:val="24"/>
              </w:rPr>
              <w:t>Reading with your child daily.</w:t>
            </w:r>
          </w:p>
          <w:p w14:paraId="0BBDB9F0" w14:textId="29E309B9" w:rsidR="00FB10E1" w:rsidRPr="00F46121" w:rsidRDefault="00FB10E1" w:rsidP="00FB10E1">
            <w:pPr>
              <w:pStyle w:val="ListParagraph"/>
              <w:numPr>
                <w:ilvl w:val="0"/>
                <w:numId w:val="5"/>
              </w:numPr>
              <w:rPr>
                <w:rFonts w:ascii="Calibri" w:eastAsia="Calibri" w:hAnsi="Calibri" w:cs="Calibri"/>
                <w:color w:val="000000"/>
                <w:sz w:val="24"/>
                <w:szCs w:val="24"/>
              </w:rPr>
            </w:pPr>
            <w:r w:rsidRPr="00F46121">
              <w:rPr>
                <w:rFonts w:ascii="Calibri" w:eastAsia="Calibri" w:hAnsi="Calibri" w:cs="Calibri"/>
                <w:color w:val="000000"/>
                <w:sz w:val="24"/>
                <w:szCs w:val="24"/>
              </w:rPr>
              <w:t xml:space="preserve">Rehearsing spellings and times tables daily (log onto </w:t>
            </w:r>
            <w:r w:rsidR="00BD576B" w:rsidRPr="00F46121">
              <w:rPr>
                <w:rFonts w:ascii="Calibri" w:eastAsia="Calibri" w:hAnsi="Calibri" w:cs="Calibri"/>
                <w:color w:val="000000"/>
                <w:sz w:val="24"/>
                <w:szCs w:val="24"/>
              </w:rPr>
              <w:t>https://ttrockstars.com)</w:t>
            </w:r>
            <w:r w:rsidRPr="00F46121">
              <w:rPr>
                <w:rFonts w:ascii="Calibri" w:eastAsia="Calibri" w:hAnsi="Calibri" w:cs="Calibri"/>
                <w:color w:val="000000"/>
                <w:sz w:val="24"/>
                <w:szCs w:val="24"/>
              </w:rPr>
              <w:t>.</w:t>
            </w:r>
          </w:p>
          <w:p w14:paraId="0892F5D9" w14:textId="77777777" w:rsidR="00FB10E1" w:rsidRPr="00F46121" w:rsidRDefault="00FB10E1" w:rsidP="00FB10E1">
            <w:pPr>
              <w:numPr>
                <w:ilvl w:val="0"/>
                <w:numId w:val="5"/>
              </w:numPr>
              <w:pBdr>
                <w:top w:val="nil"/>
                <w:left w:val="nil"/>
                <w:bottom w:val="nil"/>
                <w:right w:val="nil"/>
                <w:between w:val="nil"/>
              </w:pBdr>
              <w:rPr>
                <w:rFonts w:ascii="Calibri" w:eastAsia="Calibri" w:hAnsi="Calibri" w:cs="Calibri"/>
                <w:color w:val="000000"/>
                <w:sz w:val="24"/>
                <w:szCs w:val="24"/>
              </w:rPr>
            </w:pPr>
            <w:r w:rsidRPr="00F46121">
              <w:rPr>
                <w:rFonts w:ascii="Calibri" w:eastAsia="Calibri" w:hAnsi="Calibri" w:cs="Calibri"/>
                <w:color w:val="000000"/>
                <w:sz w:val="24"/>
                <w:szCs w:val="24"/>
              </w:rPr>
              <w:t>Encourage active learning by playing games at home, where pupils are practising their times tables and division facts, solving problems and asking questions.</w:t>
            </w:r>
          </w:p>
          <w:p w14:paraId="2BCDC0A7" w14:textId="170F8442" w:rsidR="00EF0B24" w:rsidRPr="002C45B2" w:rsidRDefault="00FB10E1" w:rsidP="002C45B2">
            <w:pPr>
              <w:numPr>
                <w:ilvl w:val="0"/>
                <w:numId w:val="5"/>
              </w:numPr>
              <w:pBdr>
                <w:top w:val="nil"/>
                <w:left w:val="nil"/>
                <w:bottom w:val="nil"/>
                <w:right w:val="nil"/>
                <w:between w:val="nil"/>
              </w:pBdr>
              <w:rPr>
                <w:rFonts w:ascii="Calibri" w:eastAsia="Calibri" w:hAnsi="Calibri" w:cs="Calibri"/>
                <w:color w:val="000000"/>
                <w:sz w:val="26"/>
                <w:szCs w:val="26"/>
              </w:rPr>
            </w:pPr>
            <w:r w:rsidRPr="00F46121">
              <w:rPr>
                <w:rFonts w:ascii="Calibri" w:eastAsia="Calibri" w:hAnsi="Calibri" w:cs="Calibri"/>
                <w:color w:val="000000"/>
                <w:sz w:val="24"/>
                <w:szCs w:val="24"/>
              </w:rPr>
              <w:t>Going to the library and taking out books on our current topics e.g. Anglo Saxons</w:t>
            </w:r>
          </w:p>
        </w:tc>
      </w:tr>
      <w:tr w:rsidR="00EF0B24" w14:paraId="36FDC3B3" w14:textId="77777777">
        <w:tc>
          <w:tcPr>
            <w:tcW w:w="10485" w:type="dxa"/>
            <w:gridSpan w:val="3"/>
            <w:shd w:val="clear" w:color="auto" w:fill="F7CBAC"/>
            <w:vAlign w:val="center"/>
          </w:tcPr>
          <w:p w14:paraId="1F7A6EEA"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Adults</w:t>
            </w:r>
          </w:p>
        </w:tc>
      </w:tr>
      <w:tr w:rsidR="00EF0B24" w14:paraId="3CB148F6" w14:textId="77777777">
        <w:tc>
          <w:tcPr>
            <w:tcW w:w="10485" w:type="dxa"/>
            <w:gridSpan w:val="3"/>
            <w:vAlign w:val="center"/>
          </w:tcPr>
          <w:p w14:paraId="404988D0" w14:textId="2B06866E" w:rsidR="00EF0B24" w:rsidRPr="00DF370D" w:rsidRDefault="00C43836">
            <w:pPr>
              <w:spacing w:before="8" w:after="1"/>
              <w:rPr>
                <w:rFonts w:ascii="Calibri" w:eastAsia="Calibri" w:hAnsi="Calibri" w:cs="Calibri"/>
                <w:sz w:val="26"/>
                <w:szCs w:val="26"/>
              </w:rPr>
            </w:pPr>
            <w:r w:rsidRPr="00DF370D">
              <w:rPr>
                <w:rFonts w:ascii="Calibri" w:eastAsia="Calibri" w:hAnsi="Calibri" w:cs="Calibri"/>
                <w:b/>
                <w:sz w:val="26"/>
                <w:szCs w:val="26"/>
              </w:rPr>
              <w:t>Teachers:</w:t>
            </w:r>
            <w:r w:rsidRPr="00DF370D">
              <w:rPr>
                <w:rFonts w:ascii="Calibri" w:eastAsia="Calibri" w:hAnsi="Calibri" w:cs="Calibri"/>
                <w:sz w:val="26"/>
                <w:szCs w:val="26"/>
              </w:rPr>
              <w:t xml:space="preserve">  </w:t>
            </w:r>
            <w:r w:rsidR="00FB10E1" w:rsidRPr="00DF370D">
              <w:rPr>
                <w:rFonts w:ascii="Calibri" w:eastAsia="Calibri" w:hAnsi="Calibri" w:cs="Calibri"/>
                <w:sz w:val="26"/>
                <w:szCs w:val="26"/>
              </w:rPr>
              <w:t xml:space="preserve">Miss </w:t>
            </w:r>
            <w:r w:rsidR="0041560C" w:rsidRPr="00DF370D">
              <w:rPr>
                <w:rFonts w:ascii="Calibri" w:eastAsia="Calibri" w:hAnsi="Calibri" w:cs="Calibri"/>
                <w:sz w:val="26"/>
                <w:szCs w:val="26"/>
              </w:rPr>
              <w:t>Simmonds, M</w:t>
            </w:r>
            <w:r w:rsidR="00D25DF8">
              <w:rPr>
                <w:rFonts w:ascii="Calibri" w:eastAsia="Calibri" w:hAnsi="Calibri" w:cs="Calibri"/>
                <w:sz w:val="26"/>
                <w:szCs w:val="26"/>
              </w:rPr>
              <w:t>r Bush</w:t>
            </w:r>
            <w:r w:rsidR="0041560C" w:rsidRPr="00DF370D">
              <w:rPr>
                <w:rFonts w:ascii="Calibri" w:eastAsia="Calibri" w:hAnsi="Calibri" w:cs="Calibri"/>
                <w:sz w:val="26"/>
                <w:szCs w:val="26"/>
              </w:rPr>
              <w:t xml:space="preserve"> </w:t>
            </w:r>
          </w:p>
          <w:p w14:paraId="601264C8" w14:textId="5DE416BF" w:rsidR="00EF0B24" w:rsidRPr="00200779" w:rsidRDefault="00C43836" w:rsidP="00200779">
            <w:pPr>
              <w:spacing w:before="8" w:after="1"/>
              <w:rPr>
                <w:rFonts w:ascii="Calibri" w:eastAsia="Calibri" w:hAnsi="Calibri" w:cs="Calibri"/>
                <w:sz w:val="20"/>
                <w:szCs w:val="20"/>
              </w:rPr>
            </w:pPr>
            <w:r w:rsidRPr="00DF370D">
              <w:rPr>
                <w:rFonts w:ascii="Calibri" w:eastAsia="Calibri" w:hAnsi="Calibri" w:cs="Calibri"/>
                <w:b/>
                <w:sz w:val="26"/>
                <w:szCs w:val="26"/>
              </w:rPr>
              <w:t>Support staff:</w:t>
            </w:r>
            <w:r w:rsidRPr="00DF370D">
              <w:rPr>
                <w:rFonts w:ascii="Calibri" w:eastAsia="Calibri" w:hAnsi="Calibri" w:cs="Calibri"/>
                <w:sz w:val="26"/>
                <w:szCs w:val="26"/>
              </w:rPr>
              <w:t xml:space="preserve">  </w:t>
            </w:r>
            <w:r w:rsidR="0041560C" w:rsidRPr="00DF370D">
              <w:rPr>
                <w:rFonts w:ascii="Calibri" w:eastAsia="Calibri" w:hAnsi="Calibri" w:cs="Calibri"/>
                <w:sz w:val="26"/>
                <w:szCs w:val="26"/>
              </w:rPr>
              <w:t xml:space="preserve">Miss Carella, Miss </w:t>
            </w:r>
            <w:r w:rsidR="00D25DF8">
              <w:rPr>
                <w:rFonts w:ascii="Calibri" w:eastAsia="Calibri" w:hAnsi="Calibri" w:cs="Calibri"/>
                <w:sz w:val="26"/>
                <w:szCs w:val="26"/>
              </w:rPr>
              <w:t>Nunn and Mrs Cichon</w:t>
            </w:r>
          </w:p>
        </w:tc>
      </w:tr>
    </w:tbl>
    <w:p w14:paraId="209ECF4C" w14:textId="77777777" w:rsidR="00EF0B24" w:rsidRDefault="00EF0B24">
      <w:pPr>
        <w:rPr>
          <w:rFonts w:ascii="Calibri" w:eastAsia="Calibri" w:hAnsi="Calibri" w:cs="Calibri"/>
        </w:rPr>
      </w:pPr>
    </w:p>
    <w:sectPr w:rsidR="00EF0B24" w:rsidSect="00960746">
      <w:headerReference w:type="default" r:id="rId18"/>
      <w:pgSz w:w="11910" w:h="16840"/>
      <w:pgMar w:top="1540" w:right="300" w:bottom="280" w:left="560"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D825B" w14:textId="77777777" w:rsidR="0079286D" w:rsidRDefault="00C43836">
      <w:r>
        <w:separator/>
      </w:r>
    </w:p>
  </w:endnote>
  <w:endnote w:type="continuationSeparator" w:id="0">
    <w:p w14:paraId="44C7DF78" w14:textId="77777777" w:rsidR="0079286D" w:rsidRDefault="00C4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DC617" w14:textId="77777777" w:rsidR="0079286D" w:rsidRDefault="00C43836">
      <w:r>
        <w:separator/>
      </w:r>
    </w:p>
  </w:footnote>
  <w:footnote w:type="continuationSeparator" w:id="0">
    <w:p w14:paraId="3DA33970" w14:textId="77777777" w:rsidR="0079286D" w:rsidRDefault="00C43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F4A41" w14:textId="33872D67" w:rsidR="00EF0B24" w:rsidRDefault="00C43836">
    <w:pPr>
      <w:pBdr>
        <w:top w:val="nil"/>
        <w:left w:val="nil"/>
        <w:bottom w:val="nil"/>
        <w:right w:val="nil"/>
        <w:between w:val="nil"/>
      </w:pBdr>
      <w:tabs>
        <w:tab w:val="center" w:pos="4513"/>
        <w:tab w:val="right" w:pos="9026"/>
      </w:tabs>
      <w:rPr>
        <w:rFonts w:ascii="Calibri" w:eastAsia="Calibri" w:hAnsi="Calibri" w:cs="Calibri"/>
        <w:b/>
        <w:color w:val="000000"/>
        <w:sz w:val="38"/>
        <w:szCs w:val="38"/>
      </w:rPr>
    </w:pPr>
    <w:r>
      <w:rPr>
        <w:rFonts w:ascii="Calibri" w:eastAsia="Calibri" w:hAnsi="Calibri" w:cs="Calibri"/>
        <w:b/>
        <w:noProof/>
        <w:color w:val="000000"/>
        <w:sz w:val="38"/>
        <w:szCs w:val="38"/>
        <w:lang w:bidi="ar-SA"/>
      </w:rPr>
      <w:drawing>
        <wp:anchor distT="0" distB="0" distL="114300" distR="114300" simplePos="0" relativeHeight="251658240" behindDoc="0" locked="0" layoutInCell="1" hidden="0" allowOverlap="1" wp14:anchorId="718BADD8" wp14:editId="1699198E">
          <wp:simplePos x="0" y="0"/>
          <wp:positionH relativeFrom="margin">
            <wp:posOffset>5607685</wp:posOffset>
          </wp:positionH>
          <wp:positionV relativeFrom="margin">
            <wp:posOffset>-868676</wp:posOffset>
          </wp:positionV>
          <wp:extent cx="845820" cy="763905"/>
          <wp:effectExtent l="0" t="0" r="0" b="0"/>
          <wp:wrapSquare wrapText="bothSides" distT="0" distB="0" distL="114300" distR="114300"/>
          <wp:docPr id="3" name="image10.jpg" descr="header2"/>
          <wp:cNvGraphicFramePr/>
          <a:graphic xmlns:a="http://schemas.openxmlformats.org/drawingml/2006/main">
            <a:graphicData uri="http://schemas.openxmlformats.org/drawingml/2006/picture">
              <pic:pic xmlns:pic="http://schemas.openxmlformats.org/drawingml/2006/picture">
                <pic:nvPicPr>
                  <pic:cNvPr id="0" name="image10.jpg" descr="header2"/>
                  <pic:cNvPicPr preferRelativeResize="0"/>
                </pic:nvPicPr>
                <pic:blipFill>
                  <a:blip r:embed="rId1"/>
                  <a:srcRect/>
                  <a:stretch>
                    <a:fillRect/>
                  </a:stretch>
                </pic:blipFill>
                <pic:spPr>
                  <a:xfrm>
                    <a:off x="0" y="0"/>
                    <a:ext cx="845820" cy="763905"/>
                  </a:xfrm>
                  <a:prstGeom prst="rect">
                    <a:avLst/>
                  </a:prstGeom>
                  <a:ln/>
                </pic:spPr>
              </pic:pic>
            </a:graphicData>
          </a:graphic>
        </wp:anchor>
      </w:drawing>
    </w:r>
    <w:r>
      <w:rPr>
        <w:rFonts w:ascii="Calibri" w:eastAsia="Calibri" w:hAnsi="Calibri" w:cs="Calibri"/>
        <w:b/>
        <w:color w:val="000000"/>
        <w:sz w:val="38"/>
        <w:szCs w:val="38"/>
      </w:rPr>
      <w:t xml:space="preserve">Sacred Heart Curriculum Newsletter – Year </w:t>
    </w:r>
    <w:r w:rsidR="00A25627">
      <w:rPr>
        <w:rFonts w:ascii="Calibri" w:eastAsia="Calibri" w:hAnsi="Calibri" w:cs="Calibri"/>
        <w:b/>
        <w:color w:val="000000"/>
        <w:sz w:val="38"/>
        <w:szCs w:val="38"/>
      </w:rPr>
      <w:t>5</w:t>
    </w:r>
    <w:r>
      <w:rPr>
        <w:rFonts w:ascii="Calibri" w:eastAsia="Calibri" w:hAnsi="Calibri" w:cs="Calibri"/>
        <w:b/>
        <w:color w:val="000000"/>
        <w:sz w:val="38"/>
        <w:szCs w:val="38"/>
      </w:rPr>
      <w:t xml:space="preserve"> - Autumn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5EB4"/>
    <w:multiLevelType w:val="multilevel"/>
    <w:tmpl w:val="EA4268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9261E1"/>
    <w:multiLevelType w:val="multilevel"/>
    <w:tmpl w:val="93AC9E06"/>
    <w:lvl w:ilvl="0">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12921C91"/>
    <w:multiLevelType w:val="multilevel"/>
    <w:tmpl w:val="184C6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20D34E4"/>
    <w:multiLevelType w:val="hybridMultilevel"/>
    <w:tmpl w:val="9E524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B83936"/>
    <w:multiLevelType w:val="multilevel"/>
    <w:tmpl w:val="098C7E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02037666">
    <w:abstractNumId w:val="1"/>
  </w:num>
  <w:num w:numId="2" w16cid:durableId="1807771870">
    <w:abstractNumId w:val="4"/>
  </w:num>
  <w:num w:numId="3" w16cid:durableId="269630295">
    <w:abstractNumId w:val="2"/>
  </w:num>
  <w:num w:numId="4" w16cid:durableId="549416948">
    <w:abstractNumId w:val="3"/>
  </w:num>
  <w:num w:numId="5" w16cid:durableId="524292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B24"/>
    <w:rsid w:val="00020031"/>
    <w:rsid w:val="00050B5E"/>
    <w:rsid w:val="00052EAC"/>
    <w:rsid w:val="00094767"/>
    <w:rsid w:val="00097104"/>
    <w:rsid w:val="000C2B39"/>
    <w:rsid w:val="000D0105"/>
    <w:rsid w:val="000E2D04"/>
    <w:rsid w:val="000E5DE4"/>
    <w:rsid w:val="000F2116"/>
    <w:rsid w:val="000F6E34"/>
    <w:rsid w:val="00113AF7"/>
    <w:rsid w:val="00192B10"/>
    <w:rsid w:val="00200779"/>
    <w:rsid w:val="002825C6"/>
    <w:rsid w:val="002C45B2"/>
    <w:rsid w:val="00326E13"/>
    <w:rsid w:val="00413DD5"/>
    <w:rsid w:val="0041560C"/>
    <w:rsid w:val="0041705C"/>
    <w:rsid w:val="00567B0C"/>
    <w:rsid w:val="005C7768"/>
    <w:rsid w:val="005F0B83"/>
    <w:rsid w:val="00623D31"/>
    <w:rsid w:val="006E660D"/>
    <w:rsid w:val="0079286D"/>
    <w:rsid w:val="007F2A13"/>
    <w:rsid w:val="008459D8"/>
    <w:rsid w:val="008A1D7F"/>
    <w:rsid w:val="008D14D8"/>
    <w:rsid w:val="00950F54"/>
    <w:rsid w:val="00960746"/>
    <w:rsid w:val="009715CA"/>
    <w:rsid w:val="009C2A9A"/>
    <w:rsid w:val="009E669E"/>
    <w:rsid w:val="00A25627"/>
    <w:rsid w:val="00A339C1"/>
    <w:rsid w:val="00AA6994"/>
    <w:rsid w:val="00AC51B0"/>
    <w:rsid w:val="00BD576B"/>
    <w:rsid w:val="00BE4448"/>
    <w:rsid w:val="00C239A3"/>
    <w:rsid w:val="00C43836"/>
    <w:rsid w:val="00C576B3"/>
    <w:rsid w:val="00C61940"/>
    <w:rsid w:val="00C76DF0"/>
    <w:rsid w:val="00C8035C"/>
    <w:rsid w:val="00D25DF8"/>
    <w:rsid w:val="00D53D90"/>
    <w:rsid w:val="00D712A4"/>
    <w:rsid w:val="00D73D1E"/>
    <w:rsid w:val="00DA59E1"/>
    <w:rsid w:val="00DF370D"/>
    <w:rsid w:val="00E700D5"/>
    <w:rsid w:val="00E86CD5"/>
    <w:rsid w:val="00E95879"/>
    <w:rsid w:val="00EF0B24"/>
    <w:rsid w:val="00F46121"/>
    <w:rsid w:val="00F72702"/>
    <w:rsid w:val="00F81CEE"/>
    <w:rsid w:val="00F82352"/>
    <w:rsid w:val="00FB1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6EBA82D3"/>
  <w15:docId w15:val="{90B22AE7-0B07-40C4-8E6D-C6D01821E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6EC"/>
    <w:pPr>
      <w:autoSpaceDE w:val="0"/>
      <w:autoSpaceDN w:val="0"/>
    </w:pPr>
    <w:rPr>
      <w:lang w:bidi="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3E16EC"/>
    <w:pPr>
      <w:tabs>
        <w:tab w:val="center" w:pos="4513"/>
        <w:tab w:val="right" w:pos="9026"/>
      </w:tabs>
    </w:pPr>
  </w:style>
  <w:style w:type="character" w:customStyle="1" w:styleId="HeaderChar">
    <w:name w:val="Header Char"/>
    <w:basedOn w:val="DefaultParagraphFont"/>
    <w:link w:val="Header"/>
    <w:uiPriority w:val="99"/>
    <w:rsid w:val="003E16EC"/>
    <w:rPr>
      <w:rFonts w:ascii="Times New Roman" w:eastAsia="Times New Roman" w:hAnsi="Times New Roman" w:cs="Times New Roman"/>
      <w:lang w:eastAsia="en-GB" w:bidi="en-GB"/>
    </w:rPr>
  </w:style>
  <w:style w:type="table" w:styleId="TableGrid">
    <w:name w:val="Table Grid"/>
    <w:basedOn w:val="TableNormal"/>
    <w:uiPriority w:val="39"/>
    <w:rsid w:val="003E16EC"/>
    <w:pPr>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pc41">
    <w:name w:val="_rpc_41"/>
    <w:basedOn w:val="DefaultParagraphFont"/>
    <w:rsid w:val="003E16EC"/>
  </w:style>
  <w:style w:type="paragraph" w:styleId="Footer">
    <w:name w:val="footer"/>
    <w:basedOn w:val="Normal"/>
    <w:link w:val="FooterChar"/>
    <w:uiPriority w:val="99"/>
    <w:unhideWhenUsed/>
    <w:rsid w:val="003E16EC"/>
    <w:pPr>
      <w:tabs>
        <w:tab w:val="center" w:pos="4513"/>
        <w:tab w:val="right" w:pos="9026"/>
      </w:tabs>
    </w:pPr>
  </w:style>
  <w:style w:type="character" w:customStyle="1" w:styleId="FooterChar">
    <w:name w:val="Footer Char"/>
    <w:basedOn w:val="DefaultParagraphFont"/>
    <w:link w:val="Footer"/>
    <w:uiPriority w:val="99"/>
    <w:rsid w:val="003E16EC"/>
    <w:rPr>
      <w:rFonts w:ascii="Times New Roman" w:eastAsia="Times New Roman" w:hAnsi="Times New Roman" w:cs="Times New Roman"/>
      <w:lang w:eastAsia="en-GB" w:bidi="en-GB"/>
    </w:rPr>
  </w:style>
  <w:style w:type="paragraph" w:styleId="BalloonText">
    <w:name w:val="Balloon Text"/>
    <w:basedOn w:val="Normal"/>
    <w:link w:val="BalloonTextChar"/>
    <w:uiPriority w:val="99"/>
    <w:semiHidden/>
    <w:unhideWhenUsed/>
    <w:rsid w:val="002E1D7E"/>
    <w:rPr>
      <w:rFonts w:ascii="Segoe UI" w:hAnsi="Segoe UI"/>
      <w:sz w:val="18"/>
      <w:szCs w:val="18"/>
    </w:rPr>
  </w:style>
  <w:style w:type="character" w:customStyle="1" w:styleId="BalloonTextChar">
    <w:name w:val="Balloon Text Char"/>
    <w:basedOn w:val="DefaultParagraphFont"/>
    <w:link w:val="BalloonText"/>
    <w:uiPriority w:val="99"/>
    <w:semiHidden/>
    <w:rsid w:val="002E1D7E"/>
    <w:rPr>
      <w:rFonts w:ascii="Segoe UI" w:eastAsia="Times New Roman" w:hAnsi="Segoe UI" w:cs="Times New Roman"/>
      <w:sz w:val="18"/>
      <w:szCs w:val="18"/>
      <w:lang w:eastAsia="en-GB" w:bidi="en-GB"/>
    </w:rPr>
  </w:style>
  <w:style w:type="character" w:styleId="Hyperlink">
    <w:name w:val="Hyperlink"/>
    <w:basedOn w:val="DefaultParagraphFont"/>
    <w:uiPriority w:val="99"/>
    <w:unhideWhenUsed/>
    <w:rsid w:val="00563A6A"/>
    <w:rPr>
      <w:color w:val="0000FF"/>
      <w:u w:val="single"/>
    </w:rPr>
  </w:style>
  <w:style w:type="paragraph" w:styleId="ListParagraph">
    <w:name w:val="List Paragraph"/>
    <w:basedOn w:val="Normal"/>
    <w:uiPriority w:val="34"/>
    <w:qFormat/>
    <w:rsid w:val="0029157B"/>
    <w:pPr>
      <w:ind w:left="720"/>
      <w:contextualSpacing/>
    </w:pPr>
  </w:style>
  <w:style w:type="character" w:styleId="Strong">
    <w:name w:val="Strong"/>
    <w:basedOn w:val="DefaultParagraphFont"/>
    <w:uiPriority w:val="22"/>
    <w:qFormat/>
    <w:rsid w:val="0029157B"/>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NormalWeb">
    <w:name w:val="Normal (Web)"/>
    <w:basedOn w:val="Normal"/>
    <w:uiPriority w:val="99"/>
    <w:unhideWhenUsed/>
    <w:rsid w:val="00C64E71"/>
    <w:pPr>
      <w:widowControl/>
      <w:autoSpaceDE/>
      <w:autoSpaceDN/>
      <w:spacing w:before="100" w:beforeAutospacing="1" w:after="100" w:afterAutospacing="1"/>
    </w:pPr>
    <w:rPr>
      <w:sz w:val="24"/>
      <w:szCs w:val="24"/>
      <w:lang w:bidi="ar-SA"/>
    </w:rPr>
  </w:style>
  <w:style w:type="character" w:customStyle="1" w:styleId="UnresolvedMention1">
    <w:name w:val="Unresolved Mention1"/>
    <w:basedOn w:val="DefaultParagraphFont"/>
    <w:uiPriority w:val="99"/>
    <w:semiHidden/>
    <w:unhideWhenUsed/>
    <w:rsid w:val="00C366C8"/>
    <w:rPr>
      <w:color w:val="605E5C"/>
      <w:shd w:val="clear" w:color="auto" w:fill="E1DFDD"/>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character" w:styleId="CommentReference">
    <w:name w:val="annotation reference"/>
    <w:basedOn w:val="DefaultParagraphFont"/>
    <w:uiPriority w:val="99"/>
    <w:semiHidden/>
    <w:unhideWhenUsed/>
    <w:rsid w:val="00DF370D"/>
    <w:rPr>
      <w:sz w:val="16"/>
      <w:szCs w:val="16"/>
    </w:rPr>
  </w:style>
  <w:style w:type="paragraph" w:styleId="CommentText">
    <w:name w:val="annotation text"/>
    <w:basedOn w:val="Normal"/>
    <w:link w:val="CommentTextChar"/>
    <w:uiPriority w:val="99"/>
    <w:semiHidden/>
    <w:unhideWhenUsed/>
    <w:rsid w:val="00DF370D"/>
    <w:rPr>
      <w:sz w:val="20"/>
      <w:szCs w:val="20"/>
    </w:rPr>
  </w:style>
  <w:style w:type="character" w:customStyle="1" w:styleId="CommentTextChar">
    <w:name w:val="Comment Text Char"/>
    <w:basedOn w:val="DefaultParagraphFont"/>
    <w:link w:val="CommentText"/>
    <w:uiPriority w:val="99"/>
    <w:semiHidden/>
    <w:rsid w:val="00DF370D"/>
    <w:rPr>
      <w:sz w:val="20"/>
      <w:szCs w:val="20"/>
      <w:lang w:bidi="en-GB"/>
    </w:rPr>
  </w:style>
  <w:style w:type="paragraph" w:styleId="CommentSubject">
    <w:name w:val="annotation subject"/>
    <w:basedOn w:val="CommentText"/>
    <w:next w:val="CommentText"/>
    <w:link w:val="CommentSubjectChar"/>
    <w:uiPriority w:val="99"/>
    <w:semiHidden/>
    <w:unhideWhenUsed/>
    <w:rsid w:val="00DF370D"/>
    <w:rPr>
      <w:b/>
      <w:bCs/>
    </w:rPr>
  </w:style>
  <w:style w:type="character" w:customStyle="1" w:styleId="CommentSubjectChar">
    <w:name w:val="Comment Subject Char"/>
    <w:basedOn w:val="CommentTextChar"/>
    <w:link w:val="CommentSubject"/>
    <w:uiPriority w:val="99"/>
    <w:semiHidden/>
    <w:rsid w:val="00DF370D"/>
    <w:rPr>
      <w:b/>
      <w:bCs/>
      <w:sz w:val="20"/>
      <w:szCs w:val="20"/>
      <w:lang w:bidi="en-GB"/>
    </w:rPr>
  </w:style>
  <w:style w:type="character" w:styleId="Emphasis">
    <w:name w:val="Emphasis"/>
    <w:basedOn w:val="DefaultParagraphFont"/>
    <w:uiPriority w:val="20"/>
    <w:qFormat/>
    <w:rsid w:val="00E86C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427162">
      <w:bodyDiv w:val="1"/>
      <w:marLeft w:val="0"/>
      <w:marRight w:val="0"/>
      <w:marTop w:val="0"/>
      <w:marBottom w:val="0"/>
      <w:divBdr>
        <w:top w:val="none" w:sz="0" w:space="0" w:color="auto"/>
        <w:left w:val="none" w:sz="0" w:space="0" w:color="auto"/>
        <w:bottom w:val="none" w:sz="0" w:space="0" w:color="auto"/>
        <w:right w:val="none" w:sz="0" w:space="0" w:color="auto"/>
      </w:divBdr>
      <w:divsChild>
        <w:div w:id="1387991776">
          <w:marLeft w:val="0"/>
          <w:marRight w:val="0"/>
          <w:marTop w:val="0"/>
          <w:marBottom w:val="0"/>
          <w:divBdr>
            <w:top w:val="none" w:sz="0" w:space="0" w:color="auto"/>
            <w:left w:val="none" w:sz="0" w:space="0" w:color="auto"/>
            <w:bottom w:val="none" w:sz="0" w:space="0" w:color="auto"/>
            <w:right w:val="none" w:sz="0" w:space="0" w:color="auto"/>
          </w:divBdr>
          <w:divsChild>
            <w:div w:id="966668240">
              <w:marLeft w:val="0"/>
              <w:marRight w:val="0"/>
              <w:marTop w:val="0"/>
              <w:marBottom w:val="0"/>
              <w:divBdr>
                <w:top w:val="none" w:sz="0" w:space="0" w:color="auto"/>
                <w:left w:val="none" w:sz="0" w:space="0" w:color="auto"/>
                <w:bottom w:val="none" w:sz="0" w:space="0" w:color="auto"/>
                <w:right w:val="none" w:sz="0" w:space="0" w:color="auto"/>
              </w:divBdr>
              <w:divsChild>
                <w:div w:id="1526018667">
                  <w:marLeft w:val="0"/>
                  <w:marRight w:val="0"/>
                  <w:marTop w:val="0"/>
                  <w:marBottom w:val="0"/>
                  <w:divBdr>
                    <w:top w:val="none" w:sz="0" w:space="0" w:color="auto"/>
                    <w:left w:val="none" w:sz="0" w:space="0" w:color="auto"/>
                    <w:bottom w:val="none" w:sz="0" w:space="0" w:color="auto"/>
                    <w:right w:val="none" w:sz="0" w:space="0" w:color="auto"/>
                  </w:divBdr>
                  <w:divsChild>
                    <w:div w:id="55398404">
                      <w:marLeft w:val="0"/>
                      <w:marRight w:val="0"/>
                      <w:marTop w:val="0"/>
                      <w:marBottom w:val="0"/>
                      <w:divBdr>
                        <w:top w:val="none" w:sz="0" w:space="0" w:color="auto"/>
                        <w:left w:val="none" w:sz="0" w:space="0" w:color="auto"/>
                        <w:bottom w:val="none" w:sz="0" w:space="0" w:color="auto"/>
                        <w:right w:val="none" w:sz="0" w:space="0" w:color="auto"/>
                      </w:divBdr>
                      <w:divsChild>
                        <w:div w:id="1612663953">
                          <w:marLeft w:val="0"/>
                          <w:marRight w:val="0"/>
                          <w:marTop w:val="0"/>
                          <w:marBottom w:val="0"/>
                          <w:divBdr>
                            <w:top w:val="none" w:sz="0" w:space="0" w:color="auto"/>
                            <w:left w:val="none" w:sz="0" w:space="0" w:color="auto"/>
                            <w:bottom w:val="none" w:sz="0" w:space="0" w:color="auto"/>
                            <w:right w:val="none" w:sz="0" w:space="0" w:color="auto"/>
                          </w:divBdr>
                          <w:divsChild>
                            <w:div w:id="1810396594">
                              <w:marLeft w:val="0"/>
                              <w:marRight w:val="0"/>
                              <w:marTop w:val="0"/>
                              <w:marBottom w:val="0"/>
                              <w:divBdr>
                                <w:top w:val="none" w:sz="0" w:space="0" w:color="auto"/>
                                <w:left w:val="none" w:sz="0" w:space="0" w:color="auto"/>
                                <w:bottom w:val="none" w:sz="0" w:space="0" w:color="auto"/>
                                <w:right w:val="none" w:sz="0" w:space="0" w:color="auto"/>
                              </w:divBdr>
                              <w:divsChild>
                                <w:div w:id="30101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9851947">
      <w:bodyDiv w:val="1"/>
      <w:marLeft w:val="0"/>
      <w:marRight w:val="0"/>
      <w:marTop w:val="0"/>
      <w:marBottom w:val="0"/>
      <w:divBdr>
        <w:top w:val="none" w:sz="0" w:space="0" w:color="auto"/>
        <w:left w:val="none" w:sz="0" w:space="0" w:color="auto"/>
        <w:bottom w:val="none" w:sz="0" w:space="0" w:color="auto"/>
        <w:right w:val="none" w:sz="0" w:space="0" w:color="auto"/>
      </w:divBdr>
    </w:div>
    <w:div w:id="1540124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2IaDGF03CiV1LOT8BZzVqPdFuxA==">AMUW2mUzUeV+Rgk4o00d1uw0cm+kgSaVXVQ/7bFGc2zZPXegELyC2eMYjkjPSTkG9O5K/mSN1wymdtrTiuCjYi8Msd6tlmCoR1Yo//oB19NCfMEKwJvBxkc=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748</Words>
  <Characters>4267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SHPS-Staff</dc:creator>
  <cp:lastModifiedBy>Tanya Bastian</cp:lastModifiedBy>
  <cp:revision>11</cp:revision>
  <dcterms:created xsi:type="dcterms:W3CDTF">2026-09-03T16:06:00Z</dcterms:created>
  <dcterms:modified xsi:type="dcterms:W3CDTF">2026-09-28T09:29:00Z</dcterms:modified>
</cp:coreProperties>
</file>